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4655" w14:textId="62927716" w:rsidR="00E3693B" w:rsidRPr="00B6320F" w:rsidRDefault="00855D35" w:rsidP="00B6320F">
      <w:pPr>
        <w:rPr>
          <w:b/>
          <w:sz w:val="72"/>
          <w:szCs w:val="72"/>
        </w:rPr>
      </w:pPr>
      <w:r>
        <w:rPr>
          <w:b/>
          <w:sz w:val="72"/>
          <w:szCs w:val="72"/>
        </w:rPr>
        <w:t>JAARPLAN 20</w:t>
      </w:r>
      <w:r w:rsidR="00653CE3">
        <w:rPr>
          <w:b/>
          <w:sz w:val="72"/>
          <w:szCs w:val="72"/>
        </w:rPr>
        <w:t>2</w:t>
      </w:r>
      <w:r w:rsidR="005652BD">
        <w:rPr>
          <w:b/>
          <w:sz w:val="72"/>
          <w:szCs w:val="72"/>
        </w:rPr>
        <w:t>2</w:t>
      </w:r>
      <w:r>
        <w:rPr>
          <w:b/>
          <w:sz w:val="72"/>
          <w:szCs w:val="72"/>
        </w:rPr>
        <w:t>-20</w:t>
      </w:r>
      <w:r w:rsidR="00C84B73">
        <w:rPr>
          <w:b/>
          <w:sz w:val="72"/>
          <w:szCs w:val="72"/>
        </w:rPr>
        <w:t>2</w:t>
      </w:r>
      <w:r w:rsidR="005652BD">
        <w:rPr>
          <w:b/>
          <w:sz w:val="72"/>
          <w:szCs w:val="72"/>
        </w:rPr>
        <w:t>3</w:t>
      </w:r>
    </w:p>
    <w:p w14:paraId="124C1A3A" w14:textId="65AA2FD8" w:rsidR="00E3693B" w:rsidRPr="00E3693B" w:rsidRDefault="00E3693B">
      <w:pPr>
        <w:rPr>
          <w:b/>
          <w:sz w:val="52"/>
          <w:szCs w:val="52"/>
        </w:rPr>
      </w:pPr>
      <w:r w:rsidRPr="00E3693B">
        <w:rPr>
          <w:b/>
          <w:sz w:val="52"/>
          <w:szCs w:val="52"/>
        </w:rPr>
        <w:t>BS DE SPOORZOEKER</w:t>
      </w:r>
      <w:r w:rsidR="0027640A">
        <w:rPr>
          <w:b/>
          <w:sz w:val="52"/>
          <w:szCs w:val="52"/>
        </w:rPr>
        <w:tab/>
      </w:r>
      <w:r w:rsidR="0027640A">
        <w:rPr>
          <w:b/>
          <w:sz w:val="52"/>
          <w:szCs w:val="52"/>
        </w:rPr>
        <w:tab/>
      </w:r>
      <w:r w:rsidR="0027640A">
        <w:rPr>
          <w:b/>
          <w:sz w:val="52"/>
          <w:szCs w:val="52"/>
        </w:rPr>
        <w:tab/>
      </w:r>
      <w:r w:rsidR="0027640A">
        <w:rPr>
          <w:noProof/>
        </w:rPr>
        <w:drawing>
          <wp:inline distT="0" distB="0" distL="0" distR="0" wp14:anchorId="382EAB37" wp14:editId="24519920">
            <wp:extent cx="3238500" cy="1762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762125"/>
                    </a:xfrm>
                    <a:prstGeom prst="rect">
                      <a:avLst/>
                    </a:prstGeom>
                    <a:noFill/>
                    <a:ln>
                      <a:noFill/>
                    </a:ln>
                  </pic:spPr>
                </pic:pic>
              </a:graphicData>
            </a:graphic>
          </wp:inline>
        </w:drawing>
      </w:r>
    </w:p>
    <w:p w14:paraId="1138CFF7" w14:textId="744D0768" w:rsidR="00450DB7" w:rsidRDefault="00E3693B">
      <w:pPr>
        <w:rPr>
          <w:b/>
          <w:sz w:val="52"/>
          <w:szCs w:val="52"/>
        </w:rPr>
      </w:pPr>
      <w:r w:rsidRPr="00E3693B">
        <w:rPr>
          <w:b/>
          <w:sz w:val="52"/>
          <w:szCs w:val="52"/>
        </w:rPr>
        <w:t>06WL</w:t>
      </w:r>
    </w:p>
    <w:p w14:paraId="4B8EFD63" w14:textId="54102E31" w:rsidR="00450DB7" w:rsidRPr="00450DB7" w:rsidRDefault="00450DB7">
      <w:pPr>
        <w:rPr>
          <w:b/>
          <w:sz w:val="32"/>
          <w:szCs w:val="32"/>
        </w:rPr>
      </w:pPr>
      <w:r w:rsidRPr="00450DB7">
        <w:rPr>
          <w:b/>
          <w:sz w:val="32"/>
          <w:szCs w:val="32"/>
        </w:rPr>
        <w:t>Plein 36</w:t>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r w:rsidR="00700296">
        <w:rPr>
          <w:b/>
          <w:sz w:val="32"/>
          <w:szCs w:val="32"/>
        </w:rPr>
        <w:tab/>
      </w:r>
    </w:p>
    <w:p w14:paraId="479BA3D1" w14:textId="40D7EDCB" w:rsidR="00450DB7" w:rsidRPr="00450DB7" w:rsidRDefault="00450DB7">
      <w:pPr>
        <w:rPr>
          <w:b/>
          <w:sz w:val="32"/>
          <w:szCs w:val="32"/>
        </w:rPr>
      </w:pPr>
      <w:r w:rsidRPr="00450DB7">
        <w:rPr>
          <w:b/>
          <w:sz w:val="32"/>
          <w:szCs w:val="32"/>
        </w:rPr>
        <w:t>6466 GG  KERKRADE</w:t>
      </w:r>
    </w:p>
    <w:p w14:paraId="71AA88E5" w14:textId="77777777" w:rsidR="00B6320F" w:rsidRDefault="00B6320F">
      <w:pPr>
        <w:rPr>
          <w:b/>
          <w:sz w:val="40"/>
          <w:szCs w:val="40"/>
        </w:rPr>
      </w:pPr>
      <w:r>
        <w:rPr>
          <w:noProof/>
          <w:lang w:eastAsia="nl-NL"/>
        </w:rPr>
        <mc:AlternateContent>
          <mc:Choice Requires="wpg">
            <w:drawing>
              <wp:anchor distT="0" distB="0" distL="114300" distR="114300" simplePos="0" relativeHeight="251659264" behindDoc="0" locked="0" layoutInCell="1" allowOverlap="1" wp14:anchorId="2C939A9E" wp14:editId="001D2020">
                <wp:simplePos x="0" y="0"/>
                <wp:positionH relativeFrom="margin">
                  <wp:posOffset>8329930</wp:posOffset>
                </wp:positionH>
                <wp:positionV relativeFrom="paragraph">
                  <wp:posOffset>802640</wp:posOffset>
                </wp:positionV>
                <wp:extent cx="859790" cy="981075"/>
                <wp:effectExtent l="0" t="0" r="16510" b="28575"/>
                <wp:wrapNone/>
                <wp:docPr id="225" name="Groep 225"/>
                <wp:cNvGraphicFramePr/>
                <a:graphic xmlns:a="http://schemas.openxmlformats.org/drawingml/2006/main">
                  <a:graphicData uri="http://schemas.microsoft.com/office/word/2010/wordprocessingGroup">
                    <wpg:wgp>
                      <wpg:cNvGrpSpPr/>
                      <wpg:grpSpPr>
                        <a:xfrm>
                          <a:off x="0" y="0"/>
                          <a:ext cx="859790" cy="981075"/>
                          <a:chOff x="0" y="0"/>
                          <a:chExt cx="1107699" cy="1371313"/>
                        </a:xfrm>
                      </wpg:grpSpPr>
                      <wps:wsp>
                        <wps:cNvPr id="2" name="Ovaal 2"/>
                        <wps:cNvSpPr/>
                        <wps:spPr>
                          <a:xfrm>
                            <a:off x="88900" y="342900"/>
                            <a:ext cx="959311" cy="1028413"/>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al 3"/>
                        <wps:cNvSpPr/>
                        <wps:spPr>
                          <a:xfrm>
                            <a:off x="0" y="0"/>
                            <a:ext cx="296258" cy="420056"/>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al 4"/>
                        <wps:cNvSpPr/>
                        <wps:spPr>
                          <a:xfrm>
                            <a:off x="368300" y="12700"/>
                            <a:ext cx="211613" cy="24624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al 5"/>
                        <wps:cNvSpPr/>
                        <wps:spPr>
                          <a:xfrm>
                            <a:off x="660400" y="38100"/>
                            <a:ext cx="171956" cy="205295"/>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al 6"/>
                        <wps:cNvSpPr/>
                        <wps:spPr>
                          <a:xfrm>
                            <a:off x="876300" y="127000"/>
                            <a:ext cx="131905" cy="163677"/>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al 7"/>
                        <wps:cNvSpPr/>
                        <wps:spPr>
                          <a:xfrm>
                            <a:off x="1016000" y="317500"/>
                            <a:ext cx="91699" cy="12312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04768" id="Groep 225" o:spid="_x0000_s1026" style="position:absolute;margin-left:655.9pt;margin-top:63.2pt;width:67.7pt;height:77.25pt;z-index:251659264;mso-position-horizontal-relative:margin;mso-width-relative:margin;mso-height-relative:margin" coordsize="11076,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">
                <v:oval id="Ovaal 2" o:spid="_x0000_s1027" style="position:absolute;left:889;top:3429;width:9593;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" fillcolor="#c00000" strokecolor="windowText" strokeweight="2pt"/>
                <v:oval id="Ovaal 3" o:spid="_x0000_s1028" style="position:absolute;width:2962;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" fillcolor="#c00000" strokecolor="windowText" strokeweight="2pt"/>
                <v:oval id="Ovaal 4" o:spid="_x0000_s1029" style="position:absolute;left:3683;top:127;width:2116;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" fillcolor="#c00000" strokecolor="windowText" strokeweight="2pt"/>
                <v:oval id="Ovaal 5" o:spid="_x0000_s1030" style="position:absolute;left:6604;top:381;width:171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" fillcolor="#c00000" strokecolor="windowText" strokeweight="2pt"/>
                <v:oval id="Ovaal 6" o:spid="_x0000_s1031" style="position:absolute;left:8763;top:1270;width:1319;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" fillcolor="#c00000" strokecolor="windowText" strokeweight="2pt"/>
                <v:oval id="Ovaal 7" o:spid="_x0000_s1032" style="position:absolute;left:10160;top:3175;width:916;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" fillcolor="#c00000" strokecolor="windowText" strokeweight="2pt"/>
                <w10:wrap anchorx="margin"/>
              </v:group>
            </w:pict>
          </mc:Fallback>
        </mc:AlternateContent>
      </w:r>
      <w:r w:rsidR="00450DB7">
        <w:rPr>
          <w:b/>
          <w:sz w:val="40"/>
          <w:szCs w:val="40"/>
        </w:rPr>
        <w:t>ONDERWIJSSTICHTING MOVARE</w:t>
      </w:r>
      <w:r>
        <w:rPr>
          <w:b/>
          <w:sz w:val="40"/>
          <w:szCs w:val="40"/>
        </w:rPr>
        <w:t xml:space="preserve"> </w:t>
      </w:r>
    </w:p>
    <w:p w14:paraId="47B63A2A" w14:textId="0686FC51" w:rsidR="00B6320F" w:rsidRDefault="00B6320F">
      <w:pPr>
        <w:rPr>
          <w:i/>
          <w:iCs/>
        </w:rPr>
      </w:pPr>
      <w:r w:rsidRPr="00B6320F">
        <w:rPr>
          <w:b/>
          <w:i/>
          <w:iCs/>
        </w:rPr>
        <w:t>“</w:t>
      </w:r>
      <w:r w:rsidRPr="00B6320F">
        <w:rPr>
          <w:i/>
          <w:iCs/>
        </w:rPr>
        <w:t>MOVARE staat voor goed onderwijs waaraan alle leerlingen mogen en kunnen meedoen, op maat voor elke leerling. Dit gebeurt met aandacht voor individuele autonomie, authenticiteit en met respect. Zowel voor elkaar als voor de wereld waarin wij leven”. </w:t>
      </w:r>
    </w:p>
    <w:p w14:paraId="038A7051" w14:textId="3C0939AC" w:rsidR="00004E02" w:rsidRPr="00B6320F" w:rsidRDefault="00004E02">
      <w:pPr>
        <w:rPr>
          <w:i/>
          <w:iCs/>
        </w:rPr>
      </w:pPr>
      <w:r>
        <w:rPr>
          <w:i/>
          <w:iCs/>
        </w:rPr>
        <w:t>Kernwaarden: Transparantie, Respect, Veiligheid en Samen</w:t>
      </w:r>
    </w:p>
    <w:p w14:paraId="0B862786" w14:textId="1862D9A6" w:rsidR="00004E02" w:rsidRDefault="00B6320F">
      <w:r>
        <w:t xml:space="preserve">(Missie </w:t>
      </w:r>
      <w:r w:rsidR="00011E24">
        <w:t xml:space="preserve">en Kernwaarden </w:t>
      </w:r>
      <w:proofErr w:type="spellStart"/>
      <w:r>
        <w:t>Movare</w:t>
      </w:r>
      <w:proofErr w:type="spellEnd"/>
      <w:r>
        <w:t xml:space="preserve"> strategisch beleidsplan 2019-2023)</w:t>
      </w:r>
    </w:p>
    <w:p w14:paraId="295C1EF7" w14:textId="400E9C12" w:rsidR="00E3693B" w:rsidRPr="00004E02" w:rsidRDefault="00E3693B">
      <w:r>
        <w:rPr>
          <w:b/>
          <w:sz w:val="28"/>
          <w:szCs w:val="28"/>
        </w:rPr>
        <w:lastRenderedPageBreak/>
        <w:t>VOORWOORD …</w:t>
      </w:r>
    </w:p>
    <w:p w14:paraId="4E1CAB11" w14:textId="1BD6AE80" w:rsidR="00E3693B" w:rsidRPr="00004E02" w:rsidRDefault="005675FC">
      <w:pPr>
        <w:rPr>
          <w:b/>
          <w:sz w:val="24"/>
          <w:szCs w:val="24"/>
        </w:rPr>
      </w:pPr>
      <w:r w:rsidRPr="00004E02">
        <w:rPr>
          <w:b/>
          <w:sz w:val="24"/>
          <w:szCs w:val="24"/>
        </w:rPr>
        <w:t>Schooljaar 20</w:t>
      </w:r>
      <w:r w:rsidR="00D869C2">
        <w:rPr>
          <w:b/>
          <w:sz w:val="24"/>
          <w:szCs w:val="24"/>
        </w:rPr>
        <w:t>2</w:t>
      </w:r>
      <w:r w:rsidR="00CE2624">
        <w:rPr>
          <w:b/>
          <w:sz w:val="24"/>
          <w:szCs w:val="24"/>
        </w:rPr>
        <w:t>1</w:t>
      </w:r>
      <w:r w:rsidRPr="00004E02">
        <w:rPr>
          <w:b/>
          <w:sz w:val="24"/>
          <w:szCs w:val="24"/>
        </w:rPr>
        <w:t>-202</w:t>
      </w:r>
      <w:r w:rsidR="00CE2624">
        <w:rPr>
          <w:b/>
          <w:sz w:val="24"/>
          <w:szCs w:val="24"/>
        </w:rPr>
        <w:t>2</w:t>
      </w:r>
    </w:p>
    <w:p w14:paraId="22944811" w14:textId="49F6CF0D" w:rsidR="00004E02" w:rsidRDefault="00E3693B" w:rsidP="006F7471">
      <w:pPr>
        <w:jc w:val="both"/>
        <w:rPr>
          <w:sz w:val="24"/>
          <w:szCs w:val="24"/>
        </w:rPr>
      </w:pPr>
      <w:r w:rsidRPr="00004E02">
        <w:rPr>
          <w:sz w:val="24"/>
          <w:szCs w:val="24"/>
        </w:rPr>
        <w:t xml:space="preserve">Het </w:t>
      </w:r>
      <w:r w:rsidR="00653CE3" w:rsidRPr="00004E02">
        <w:rPr>
          <w:sz w:val="24"/>
          <w:szCs w:val="24"/>
        </w:rPr>
        <w:t>schooljaar 20</w:t>
      </w:r>
      <w:r w:rsidR="006F7471">
        <w:rPr>
          <w:sz w:val="24"/>
          <w:szCs w:val="24"/>
        </w:rPr>
        <w:t>2</w:t>
      </w:r>
      <w:r w:rsidR="00787D4B">
        <w:rPr>
          <w:sz w:val="24"/>
          <w:szCs w:val="24"/>
        </w:rPr>
        <w:t>1</w:t>
      </w:r>
      <w:r w:rsidR="00653CE3" w:rsidRPr="00004E02">
        <w:rPr>
          <w:sz w:val="24"/>
          <w:szCs w:val="24"/>
        </w:rPr>
        <w:t>-202</w:t>
      </w:r>
      <w:r w:rsidR="00787D4B">
        <w:rPr>
          <w:sz w:val="24"/>
          <w:szCs w:val="24"/>
        </w:rPr>
        <w:t>2</w:t>
      </w:r>
      <w:r w:rsidR="00653CE3" w:rsidRPr="00004E02">
        <w:rPr>
          <w:sz w:val="24"/>
          <w:szCs w:val="24"/>
        </w:rPr>
        <w:t xml:space="preserve"> </w:t>
      </w:r>
      <w:r w:rsidR="006F7471">
        <w:rPr>
          <w:sz w:val="24"/>
          <w:szCs w:val="24"/>
        </w:rPr>
        <w:t>was een jaar waarin wij de draad weer hebben opgepakt voor wat betreft onze plannen en ambities. Ook hebben we in kaart gebracht hoe groot de schade was die onze leerlingen hebben opgelopen gedurende de Coronaperiode (die- zo bleek- in 202</w:t>
      </w:r>
      <w:r w:rsidR="007D1BD2">
        <w:rPr>
          <w:sz w:val="24"/>
          <w:szCs w:val="24"/>
        </w:rPr>
        <w:t>1</w:t>
      </w:r>
      <w:r w:rsidR="006F7471">
        <w:rPr>
          <w:sz w:val="24"/>
          <w:szCs w:val="24"/>
        </w:rPr>
        <w:t>-202</w:t>
      </w:r>
      <w:r w:rsidR="007D1BD2">
        <w:rPr>
          <w:sz w:val="24"/>
          <w:szCs w:val="24"/>
        </w:rPr>
        <w:t>2</w:t>
      </w:r>
      <w:r w:rsidR="006F7471">
        <w:rPr>
          <w:sz w:val="24"/>
          <w:szCs w:val="24"/>
        </w:rPr>
        <w:t xml:space="preserve"> nog niet ten einde was). Schade door het niet consequent kunnen aanbieden van de lesstof aan de leerlingen. </w:t>
      </w:r>
      <w:proofErr w:type="spellStart"/>
      <w:r w:rsidR="006F7471">
        <w:rPr>
          <w:sz w:val="24"/>
          <w:szCs w:val="24"/>
        </w:rPr>
        <w:t>Quarantaine-periodes</w:t>
      </w:r>
      <w:proofErr w:type="spellEnd"/>
      <w:r w:rsidR="006F7471">
        <w:rPr>
          <w:sz w:val="24"/>
          <w:szCs w:val="24"/>
        </w:rPr>
        <w:t xml:space="preserve">, ziekte periodes van leerlingen en leerkrachten, leerkrachten die wegens afwezigheid van andere leerkrachten door een andere groep stonden, </w:t>
      </w:r>
      <w:proofErr w:type="spellStart"/>
      <w:r w:rsidR="006F7471">
        <w:rPr>
          <w:sz w:val="24"/>
          <w:szCs w:val="24"/>
        </w:rPr>
        <w:t>etc</w:t>
      </w:r>
      <w:proofErr w:type="spellEnd"/>
      <w:r w:rsidR="006F7471">
        <w:rPr>
          <w:sz w:val="24"/>
          <w:szCs w:val="24"/>
        </w:rPr>
        <w:t xml:space="preserve">, etc. De opgelopen achterstanden zijn gebleken bij rekenen, spelling, maar ook bij lezen. Daarnaast hebben sommige kinderen ook sociaal emotioneel last gehad van de periodes van thuis zijn, geen structuur zoals ze gewend waren, etc. Ook ouders hebben het zwaar gehad omdat er veel meer zorg overdag op henzelf neerkwam, </w:t>
      </w:r>
      <w:proofErr w:type="spellStart"/>
      <w:r w:rsidR="006F7471">
        <w:rPr>
          <w:sz w:val="24"/>
          <w:szCs w:val="24"/>
        </w:rPr>
        <w:t>vwb</w:t>
      </w:r>
      <w:proofErr w:type="spellEnd"/>
      <w:r w:rsidR="006F7471">
        <w:rPr>
          <w:sz w:val="24"/>
          <w:szCs w:val="24"/>
        </w:rPr>
        <w:t xml:space="preserve"> hun kinderen. De periodes van les op afstand heeft in de nodige gezinnen spanning opgeleverd. Het was aandoenlijk, maar ook mooi om te zien hoe blij de kinderen na een periode van thuis zijn, weer naar school konden komen. School heeft, zo blijkt maar weer, een grotere functie dan alleen een didactische</w:t>
      </w:r>
      <w:r w:rsidR="007D1BD2">
        <w:rPr>
          <w:sz w:val="24"/>
          <w:szCs w:val="24"/>
        </w:rPr>
        <w:t xml:space="preserve"> </w:t>
      </w:r>
      <w:r w:rsidR="006F7471">
        <w:rPr>
          <w:sz w:val="24"/>
          <w:szCs w:val="24"/>
        </w:rPr>
        <w:t>en</w:t>
      </w:r>
      <w:r w:rsidR="007D1BD2">
        <w:rPr>
          <w:sz w:val="24"/>
          <w:szCs w:val="24"/>
        </w:rPr>
        <w:t xml:space="preserve"> </w:t>
      </w:r>
      <w:r w:rsidR="006F7471">
        <w:rPr>
          <w:sz w:val="24"/>
          <w:szCs w:val="24"/>
        </w:rPr>
        <w:t xml:space="preserve">pedagogische functie. </w:t>
      </w:r>
      <w:r w:rsidR="007D1BD2">
        <w:rPr>
          <w:sz w:val="24"/>
          <w:szCs w:val="24"/>
        </w:rPr>
        <w:t>De school</w:t>
      </w:r>
      <w:r w:rsidR="006F7471">
        <w:rPr>
          <w:sz w:val="24"/>
          <w:szCs w:val="24"/>
        </w:rPr>
        <w:t xml:space="preserve"> is voor kinderen ook een sociaal netwerk en </w:t>
      </w:r>
      <w:r w:rsidR="0049187F">
        <w:rPr>
          <w:sz w:val="24"/>
          <w:szCs w:val="24"/>
        </w:rPr>
        <w:t xml:space="preserve">opvangnet. Het biedt ze structuur en houvast. Ook wij als team waren steeds weer blij als we onze leerlingen weer konden verwelkomen, onze leerlingen is waar we het voor doen. Ze boden en bieden ons een enorme relativering in spannende tijden. </w:t>
      </w:r>
    </w:p>
    <w:p w14:paraId="621C1925" w14:textId="77777777" w:rsidR="0049187F" w:rsidRDefault="0049187F" w:rsidP="007315F6">
      <w:pPr>
        <w:jc w:val="both"/>
        <w:rPr>
          <w:sz w:val="24"/>
          <w:szCs w:val="24"/>
        </w:rPr>
      </w:pPr>
    </w:p>
    <w:p w14:paraId="33302245" w14:textId="7C7230E6" w:rsidR="005675FC" w:rsidRDefault="005675FC" w:rsidP="007315F6">
      <w:pPr>
        <w:jc w:val="both"/>
        <w:rPr>
          <w:b/>
          <w:bCs/>
          <w:sz w:val="28"/>
          <w:szCs w:val="28"/>
        </w:rPr>
      </w:pPr>
      <w:r>
        <w:rPr>
          <w:b/>
          <w:bCs/>
          <w:sz w:val="28"/>
          <w:szCs w:val="28"/>
        </w:rPr>
        <w:t>Schooljaar 202</w:t>
      </w:r>
      <w:r w:rsidR="00CE2624">
        <w:rPr>
          <w:b/>
          <w:bCs/>
          <w:sz w:val="28"/>
          <w:szCs w:val="28"/>
        </w:rPr>
        <w:t>2</w:t>
      </w:r>
      <w:r>
        <w:rPr>
          <w:b/>
          <w:bCs/>
          <w:sz w:val="28"/>
          <w:szCs w:val="28"/>
        </w:rPr>
        <w:t>-202</w:t>
      </w:r>
      <w:r w:rsidR="00CE2624">
        <w:rPr>
          <w:b/>
          <w:bCs/>
          <w:sz w:val="28"/>
          <w:szCs w:val="28"/>
        </w:rPr>
        <w:t>3</w:t>
      </w:r>
    </w:p>
    <w:p w14:paraId="37C1FD0D" w14:textId="0719381D" w:rsidR="00945A2B" w:rsidRPr="00004E02" w:rsidRDefault="005675FC" w:rsidP="00945A2B">
      <w:pPr>
        <w:jc w:val="both"/>
        <w:rPr>
          <w:sz w:val="24"/>
          <w:szCs w:val="24"/>
        </w:rPr>
      </w:pPr>
      <w:r w:rsidRPr="00004E02">
        <w:rPr>
          <w:sz w:val="24"/>
          <w:szCs w:val="24"/>
        </w:rPr>
        <w:t>Het schooljaar 202</w:t>
      </w:r>
      <w:r w:rsidR="00CE2624">
        <w:rPr>
          <w:sz w:val="24"/>
          <w:szCs w:val="24"/>
        </w:rPr>
        <w:t>2</w:t>
      </w:r>
      <w:r w:rsidRPr="00004E02">
        <w:rPr>
          <w:sz w:val="24"/>
          <w:szCs w:val="24"/>
        </w:rPr>
        <w:t>-202</w:t>
      </w:r>
      <w:r w:rsidR="00CE2624">
        <w:rPr>
          <w:sz w:val="24"/>
          <w:szCs w:val="24"/>
        </w:rPr>
        <w:t>3</w:t>
      </w:r>
      <w:r w:rsidRPr="00004E02">
        <w:rPr>
          <w:sz w:val="24"/>
          <w:szCs w:val="24"/>
        </w:rPr>
        <w:t xml:space="preserve"> </w:t>
      </w:r>
      <w:r w:rsidR="00CE2624">
        <w:rPr>
          <w:sz w:val="24"/>
          <w:szCs w:val="24"/>
        </w:rPr>
        <w:t xml:space="preserve">heeft als thema: “borgen”. Datgene wat we in de afgelopen jaren als actie hebben opgepakt in onze jaarplannen afmaken, implementeren en borgen. Zodat we in het voorjaar van dit schooljaar 2022-2023 onszelf kunnen voorbereiden op het maken van ons nieuwe schoolplan dat is gelieerd aan het strategisch beleidsplan van </w:t>
      </w:r>
      <w:proofErr w:type="spellStart"/>
      <w:r w:rsidR="00CE2624">
        <w:rPr>
          <w:sz w:val="24"/>
          <w:szCs w:val="24"/>
        </w:rPr>
        <w:t>Movare</w:t>
      </w:r>
      <w:proofErr w:type="spellEnd"/>
      <w:r w:rsidR="00CE2624">
        <w:rPr>
          <w:sz w:val="24"/>
          <w:szCs w:val="24"/>
        </w:rPr>
        <w:t xml:space="preserve"> (2023-2027).</w:t>
      </w:r>
      <w:r w:rsidR="00945A2B" w:rsidRPr="00004E02">
        <w:rPr>
          <w:sz w:val="24"/>
          <w:szCs w:val="24"/>
        </w:rPr>
        <w:t xml:space="preserve"> </w:t>
      </w:r>
    </w:p>
    <w:p w14:paraId="4EB6F7A5" w14:textId="63040A0A" w:rsidR="006F7471" w:rsidRPr="00CE2624" w:rsidRDefault="006F7471" w:rsidP="00CE2624">
      <w:pPr>
        <w:jc w:val="both"/>
        <w:rPr>
          <w:sz w:val="24"/>
          <w:szCs w:val="24"/>
        </w:rPr>
      </w:pPr>
    </w:p>
    <w:p w14:paraId="368CDAAC" w14:textId="77777777" w:rsidR="006F7471" w:rsidRPr="00004E02" w:rsidRDefault="006F7471" w:rsidP="006F7471">
      <w:pPr>
        <w:pStyle w:val="Lijstalinea"/>
        <w:jc w:val="both"/>
        <w:rPr>
          <w:sz w:val="24"/>
          <w:szCs w:val="24"/>
        </w:rPr>
      </w:pPr>
    </w:p>
    <w:p w14:paraId="34A2F03C" w14:textId="39F49A68" w:rsidR="007C5E8D" w:rsidRPr="00004E02" w:rsidRDefault="00945A2B" w:rsidP="007C5E8D">
      <w:pPr>
        <w:jc w:val="both"/>
        <w:rPr>
          <w:sz w:val="24"/>
          <w:szCs w:val="24"/>
        </w:rPr>
      </w:pPr>
      <w:r w:rsidRPr="00004E02">
        <w:rPr>
          <w:sz w:val="24"/>
          <w:szCs w:val="24"/>
        </w:rPr>
        <w:lastRenderedPageBreak/>
        <w:t xml:space="preserve">Ook </w:t>
      </w:r>
      <w:r w:rsidR="00BC7B39" w:rsidRPr="00004E02">
        <w:rPr>
          <w:sz w:val="24"/>
          <w:szCs w:val="24"/>
        </w:rPr>
        <w:t>zijn</w:t>
      </w:r>
      <w:r w:rsidRPr="00004E02">
        <w:rPr>
          <w:sz w:val="24"/>
          <w:szCs w:val="24"/>
        </w:rPr>
        <w:t xml:space="preserve"> er een aantal zaken die we in ons vorig jaarplan 20</w:t>
      </w:r>
      <w:r w:rsidR="008E5B22">
        <w:rPr>
          <w:sz w:val="24"/>
          <w:szCs w:val="24"/>
        </w:rPr>
        <w:t>2</w:t>
      </w:r>
      <w:r w:rsidR="007D1BD2">
        <w:rPr>
          <w:sz w:val="24"/>
          <w:szCs w:val="24"/>
        </w:rPr>
        <w:t>1</w:t>
      </w:r>
      <w:r w:rsidRPr="00004E02">
        <w:rPr>
          <w:sz w:val="24"/>
          <w:szCs w:val="24"/>
        </w:rPr>
        <w:t>-202</w:t>
      </w:r>
      <w:r w:rsidR="007D1BD2">
        <w:rPr>
          <w:sz w:val="24"/>
          <w:szCs w:val="24"/>
        </w:rPr>
        <w:t>2</w:t>
      </w:r>
      <w:r w:rsidRPr="00004E02">
        <w:rPr>
          <w:sz w:val="24"/>
          <w:szCs w:val="24"/>
        </w:rPr>
        <w:t xml:space="preserve"> als actiepunt hebben opgenomen</w:t>
      </w:r>
      <w:r w:rsidR="007C5E8D" w:rsidRPr="00004E02">
        <w:rPr>
          <w:sz w:val="24"/>
          <w:szCs w:val="24"/>
        </w:rPr>
        <w:t>; deze staan in het onderstaande schema genoemd. De status van deze actiepunten ook benoemd. Om de doelen voor het schooljaar 202</w:t>
      </w:r>
      <w:r w:rsidR="007D1BD2">
        <w:rPr>
          <w:sz w:val="24"/>
          <w:szCs w:val="24"/>
        </w:rPr>
        <w:t>2</w:t>
      </w:r>
      <w:r w:rsidR="007C5E8D" w:rsidRPr="00004E02">
        <w:rPr>
          <w:sz w:val="24"/>
          <w:szCs w:val="24"/>
        </w:rPr>
        <w:t>-202</w:t>
      </w:r>
      <w:r w:rsidR="007D1BD2">
        <w:rPr>
          <w:sz w:val="24"/>
          <w:szCs w:val="24"/>
        </w:rPr>
        <w:t>3</w:t>
      </w:r>
      <w:r w:rsidR="007C5E8D" w:rsidRPr="00004E02">
        <w:rPr>
          <w:sz w:val="24"/>
          <w:szCs w:val="24"/>
        </w:rPr>
        <w:t xml:space="preserve"> te benoemen zijn de doelen van het schooljaar 20</w:t>
      </w:r>
      <w:r w:rsidR="008E5B22">
        <w:rPr>
          <w:sz w:val="24"/>
          <w:szCs w:val="24"/>
        </w:rPr>
        <w:t>2</w:t>
      </w:r>
      <w:r w:rsidR="007D1BD2">
        <w:rPr>
          <w:sz w:val="24"/>
          <w:szCs w:val="24"/>
        </w:rPr>
        <w:t>1</w:t>
      </w:r>
      <w:r w:rsidR="007C5E8D" w:rsidRPr="00004E02">
        <w:rPr>
          <w:sz w:val="24"/>
          <w:szCs w:val="24"/>
        </w:rPr>
        <w:t>-202</w:t>
      </w:r>
      <w:r w:rsidR="007D1BD2">
        <w:rPr>
          <w:sz w:val="24"/>
          <w:szCs w:val="24"/>
        </w:rPr>
        <w:t>2</w:t>
      </w:r>
      <w:r w:rsidR="007C5E8D" w:rsidRPr="00004E02">
        <w:rPr>
          <w:sz w:val="24"/>
          <w:szCs w:val="24"/>
        </w:rPr>
        <w:t xml:space="preserve"> geëvalueerd en op grond van die evaluatie en het  schoolplan voor de jaren 2019 t/m 2023 nieuwe doelen bepaald. Omdat het team werkt binnen een cyclische aanpak is het jaarplan kort beschreven binnen de volgende items:</w:t>
      </w:r>
    </w:p>
    <w:p w14:paraId="69E70755" w14:textId="381E07BE" w:rsidR="007C5E8D" w:rsidRPr="00004E02" w:rsidRDefault="007C5E8D" w:rsidP="007C5E8D">
      <w:pPr>
        <w:pStyle w:val="Lijstalinea"/>
        <w:numPr>
          <w:ilvl w:val="0"/>
          <w:numId w:val="10"/>
        </w:numPr>
        <w:jc w:val="both"/>
        <w:rPr>
          <w:sz w:val="24"/>
          <w:szCs w:val="24"/>
        </w:rPr>
      </w:pPr>
      <w:r w:rsidRPr="00004E02">
        <w:rPr>
          <w:sz w:val="24"/>
          <w:szCs w:val="24"/>
        </w:rPr>
        <w:t>Ontwikkelpunt</w:t>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r w:rsidR="00700296" w:rsidRPr="00004E02">
        <w:rPr>
          <w:sz w:val="24"/>
          <w:szCs w:val="24"/>
        </w:rPr>
        <w:tab/>
      </w:r>
    </w:p>
    <w:p w14:paraId="5F114A67" w14:textId="77777777" w:rsidR="007C5E8D" w:rsidRPr="00004E02" w:rsidRDefault="007C5E8D" w:rsidP="007C5E8D">
      <w:pPr>
        <w:pStyle w:val="Lijstalinea"/>
        <w:numPr>
          <w:ilvl w:val="0"/>
          <w:numId w:val="10"/>
        </w:numPr>
        <w:jc w:val="both"/>
        <w:rPr>
          <w:sz w:val="24"/>
          <w:szCs w:val="24"/>
        </w:rPr>
      </w:pPr>
      <w:r w:rsidRPr="00004E02">
        <w:rPr>
          <w:sz w:val="24"/>
          <w:szCs w:val="24"/>
        </w:rPr>
        <w:t>Beschrijving van het proces / product / doel</w:t>
      </w:r>
    </w:p>
    <w:p w14:paraId="35603B4B" w14:textId="6B36F8C5" w:rsidR="007C5E8D" w:rsidRPr="00004E02" w:rsidRDefault="007C5E8D" w:rsidP="007C5E8D">
      <w:pPr>
        <w:pStyle w:val="Lijstalinea"/>
        <w:numPr>
          <w:ilvl w:val="0"/>
          <w:numId w:val="10"/>
        </w:numPr>
        <w:jc w:val="both"/>
        <w:rPr>
          <w:sz w:val="24"/>
          <w:szCs w:val="24"/>
        </w:rPr>
      </w:pPr>
      <w:r w:rsidRPr="00004E02">
        <w:rPr>
          <w:sz w:val="24"/>
          <w:szCs w:val="24"/>
        </w:rPr>
        <w:t>Eindconclusie en Beoordeling</w:t>
      </w:r>
    </w:p>
    <w:p w14:paraId="47CF78F9" w14:textId="52613F17" w:rsidR="007C5E8D" w:rsidRPr="00004E02" w:rsidRDefault="007C5E8D" w:rsidP="007C5E8D">
      <w:pPr>
        <w:pStyle w:val="Lijstalinea"/>
        <w:numPr>
          <w:ilvl w:val="0"/>
          <w:numId w:val="10"/>
        </w:numPr>
        <w:jc w:val="both"/>
        <w:rPr>
          <w:sz w:val="24"/>
          <w:szCs w:val="24"/>
        </w:rPr>
      </w:pPr>
      <w:r w:rsidRPr="00004E02">
        <w:rPr>
          <w:sz w:val="24"/>
          <w:szCs w:val="24"/>
        </w:rPr>
        <w:t>Eventuele consequenties voor het volgend jaarplan</w:t>
      </w:r>
    </w:p>
    <w:p w14:paraId="7D60C24B" w14:textId="4C14446B" w:rsidR="007C5E8D" w:rsidRPr="00004E02" w:rsidRDefault="007C5E8D" w:rsidP="007C5E8D">
      <w:pPr>
        <w:rPr>
          <w:sz w:val="24"/>
          <w:szCs w:val="24"/>
        </w:rPr>
      </w:pPr>
      <w:r w:rsidRPr="00004E02">
        <w:rPr>
          <w:sz w:val="24"/>
          <w:szCs w:val="24"/>
        </w:rPr>
        <w:t>Hierbij geeft het team met rood aan het doel niet behaald te hebben en met groen het gestelde doel wel behaald te hebben. Geel geeft aan het doel gedeeltelijk bereikt te hebben.</w:t>
      </w:r>
    </w:p>
    <w:p w14:paraId="1BB5E9A3" w14:textId="424D6C36" w:rsidR="00004E02" w:rsidRDefault="00BC7B39" w:rsidP="00004E02">
      <w:pPr>
        <w:jc w:val="both"/>
        <w:rPr>
          <w:sz w:val="24"/>
          <w:szCs w:val="24"/>
        </w:rPr>
      </w:pPr>
      <w:r w:rsidRPr="00004E02">
        <w:rPr>
          <w:sz w:val="24"/>
          <w:szCs w:val="24"/>
        </w:rPr>
        <w:t>Som</w:t>
      </w:r>
      <w:r w:rsidR="009423A0" w:rsidRPr="00004E02">
        <w:rPr>
          <w:sz w:val="24"/>
          <w:szCs w:val="24"/>
        </w:rPr>
        <w:t xml:space="preserve">s zijn verbeteringen binnen een schooljaar afgerond, soms duren ze langer. </w:t>
      </w:r>
      <w:r w:rsidR="00004E02" w:rsidRPr="00004E02">
        <w:rPr>
          <w:sz w:val="24"/>
          <w:szCs w:val="24"/>
        </w:rPr>
        <w:t>Er wordt</w:t>
      </w:r>
      <w:r w:rsidR="009423A0" w:rsidRPr="00004E02">
        <w:rPr>
          <w:sz w:val="24"/>
          <w:szCs w:val="24"/>
        </w:rPr>
        <w:t xml:space="preserve"> </w:t>
      </w:r>
      <w:r w:rsidR="00C84B73" w:rsidRPr="00004E02">
        <w:rPr>
          <w:sz w:val="24"/>
          <w:szCs w:val="24"/>
        </w:rPr>
        <w:t xml:space="preserve">steeds </w:t>
      </w:r>
      <w:r w:rsidR="009423A0" w:rsidRPr="00004E02">
        <w:rPr>
          <w:sz w:val="24"/>
          <w:szCs w:val="24"/>
        </w:rPr>
        <w:t xml:space="preserve">een verbinding gelegd met het strategisch beleidsplan van </w:t>
      </w:r>
      <w:proofErr w:type="spellStart"/>
      <w:r w:rsidR="009423A0" w:rsidRPr="00004E02">
        <w:rPr>
          <w:sz w:val="24"/>
          <w:szCs w:val="24"/>
        </w:rPr>
        <w:t>Movare</w:t>
      </w:r>
      <w:proofErr w:type="spellEnd"/>
      <w:r w:rsidR="00004E02" w:rsidRPr="00004E02">
        <w:rPr>
          <w:sz w:val="24"/>
          <w:szCs w:val="24"/>
        </w:rPr>
        <w:t xml:space="preserve"> (2019-2023)</w:t>
      </w:r>
      <w:r w:rsidR="009423A0" w:rsidRPr="00004E02">
        <w:rPr>
          <w:sz w:val="24"/>
          <w:szCs w:val="24"/>
        </w:rPr>
        <w:t xml:space="preserve">. </w:t>
      </w:r>
      <w:r w:rsidR="00276A53">
        <w:rPr>
          <w:sz w:val="24"/>
          <w:szCs w:val="24"/>
        </w:rPr>
        <w:t>Dit</w:t>
      </w:r>
      <w:r w:rsidR="00004E02">
        <w:rPr>
          <w:sz w:val="24"/>
          <w:szCs w:val="24"/>
        </w:rPr>
        <w:t xml:space="preserve"> jaarplan is een onderdeel van het schoolplan (2019-2023) van </w:t>
      </w:r>
      <w:proofErr w:type="spellStart"/>
      <w:r w:rsidR="00004E02">
        <w:rPr>
          <w:sz w:val="24"/>
          <w:szCs w:val="24"/>
        </w:rPr>
        <w:t>bs</w:t>
      </w:r>
      <w:proofErr w:type="spellEnd"/>
      <w:r w:rsidR="00004E02">
        <w:rPr>
          <w:sz w:val="24"/>
          <w:szCs w:val="24"/>
        </w:rPr>
        <w:t xml:space="preserve"> de Spoorzoeker. </w:t>
      </w:r>
    </w:p>
    <w:p w14:paraId="52F0EADB" w14:textId="5351D661" w:rsidR="00004E02" w:rsidRDefault="00004E02" w:rsidP="00004E02">
      <w:pPr>
        <w:jc w:val="both"/>
        <w:rPr>
          <w:sz w:val="24"/>
          <w:szCs w:val="24"/>
        </w:rPr>
      </w:pPr>
      <w:r>
        <w:rPr>
          <w:sz w:val="24"/>
          <w:szCs w:val="24"/>
        </w:rPr>
        <w:t>Kerkrade, augustus 202</w:t>
      </w:r>
      <w:r w:rsidR="00CE2624">
        <w:rPr>
          <w:sz w:val="24"/>
          <w:szCs w:val="24"/>
        </w:rPr>
        <w:t>2</w:t>
      </w:r>
    </w:p>
    <w:p w14:paraId="718A0BA1" w14:textId="2A1CB5ED" w:rsidR="00004E02" w:rsidRDefault="00004E02" w:rsidP="00004E02">
      <w:pPr>
        <w:jc w:val="both"/>
        <w:rPr>
          <w:sz w:val="24"/>
          <w:szCs w:val="24"/>
        </w:rPr>
      </w:pPr>
      <w:r>
        <w:rPr>
          <w:sz w:val="24"/>
          <w:szCs w:val="24"/>
        </w:rPr>
        <w:t>Christel Withaar</w:t>
      </w:r>
    </w:p>
    <w:p w14:paraId="0A671EBA" w14:textId="77777777" w:rsidR="00004E02" w:rsidRDefault="00004E02" w:rsidP="00004E02">
      <w:pPr>
        <w:jc w:val="both"/>
        <w:rPr>
          <w:sz w:val="24"/>
          <w:szCs w:val="24"/>
        </w:rPr>
      </w:pPr>
      <w:r w:rsidRPr="00004E02">
        <w:rPr>
          <w:noProof/>
          <w:sz w:val="24"/>
          <w:szCs w:val="24"/>
          <w:lang w:eastAsia="nl-NL"/>
        </w:rPr>
        <mc:AlternateContent>
          <mc:Choice Requires="wpg">
            <w:drawing>
              <wp:anchor distT="0" distB="0" distL="114300" distR="114300" simplePos="0" relativeHeight="251663360" behindDoc="0" locked="0" layoutInCell="1" allowOverlap="1" wp14:anchorId="74D1817B" wp14:editId="3B1640EC">
                <wp:simplePos x="0" y="0"/>
                <wp:positionH relativeFrom="margin">
                  <wp:posOffset>8285511</wp:posOffset>
                </wp:positionH>
                <wp:positionV relativeFrom="paragraph">
                  <wp:posOffset>-307714</wp:posOffset>
                </wp:positionV>
                <wp:extent cx="793115" cy="876300"/>
                <wp:effectExtent l="0" t="0" r="26035" b="19050"/>
                <wp:wrapNone/>
                <wp:docPr id="15" name="Groep 15"/>
                <wp:cNvGraphicFramePr/>
                <a:graphic xmlns:a="http://schemas.openxmlformats.org/drawingml/2006/main">
                  <a:graphicData uri="http://schemas.microsoft.com/office/word/2010/wordprocessingGroup">
                    <wpg:wgp>
                      <wpg:cNvGrpSpPr/>
                      <wpg:grpSpPr>
                        <a:xfrm>
                          <a:off x="0" y="0"/>
                          <a:ext cx="793115" cy="876300"/>
                          <a:chOff x="0" y="0"/>
                          <a:chExt cx="1107699" cy="1371313"/>
                        </a:xfrm>
                      </wpg:grpSpPr>
                      <wps:wsp>
                        <wps:cNvPr id="16" name="Ovaal 16"/>
                        <wps:cNvSpPr/>
                        <wps:spPr>
                          <a:xfrm>
                            <a:off x="88900" y="342900"/>
                            <a:ext cx="959311" cy="1028413"/>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al 17"/>
                        <wps:cNvSpPr/>
                        <wps:spPr>
                          <a:xfrm>
                            <a:off x="0" y="0"/>
                            <a:ext cx="296258" cy="420056"/>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368300" y="12700"/>
                            <a:ext cx="211613" cy="24624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660400" y="38100"/>
                            <a:ext cx="171956" cy="205295"/>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876300" y="127000"/>
                            <a:ext cx="131905" cy="163677"/>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al 21"/>
                        <wps:cNvSpPr/>
                        <wps:spPr>
                          <a:xfrm>
                            <a:off x="1016000" y="317500"/>
                            <a:ext cx="91699" cy="123120"/>
                          </a:xfrm>
                          <a:prstGeom prst="ellipse">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2CBA5" id="Groep 15" o:spid="_x0000_s1026" style="position:absolute;margin-left:652.4pt;margin-top:-24.25pt;width:62.45pt;height:69pt;z-index:251663360;mso-position-horizontal-relative:margin;mso-width-relative:margin;mso-height-relative:margin" coordsize="11076,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">
                <v:oval id="Ovaal 16" o:spid="_x0000_s1027" style="position:absolute;left:889;top:3429;width:9593;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" fillcolor="#c00000" strokecolor="windowText" strokeweight="2pt"/>
                <v:oval id="Ovaal 17" o:spid="_x0000_s1028" style="position:absolute;width:2962;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" fillcolor="#c00000" strokecolor="windowText" strokeweight="2pt"/>
                <v:oval id="Ovaal 18" o:spid="_x0000_s1029" style="position:absolute;left:3683;top:127;width:2116;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" fillcolor="#c00000" strokecolor="windowText" strokeweight="2pt"/>
                <v:oval id="Ovaal 19" o:spid="_x0000_s1030" style="position:absolute;left:6604;top:381;width:171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" fillcolor="#c00000" strokecolor="windowText" strokeweight="2pt"/>
                <v:oval id="Ovaal 20" o:spid="_x0000_s1031" style="position:absolute;left:8763;top:1270;width:1319;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" fillcolor="#c00000" strokecolor="windowText" strokeweight="2pt"/>
                <v:oval id="Ovaal 21" o:spid="_x0000_s1032" style="position:absolute;left:10160;top:3175;width:916;height:1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" fillcolor="#c00000" strokecolor="windowText" strokeweight="2pt"/>
                <w10:wrap anchorx="margin"/>
              </v:group>
            </w:pict>
          </mc:Fallback>
        </mc:AlternateContent>
      </w:r>
      <w:bookmarkStart w:id="0" w:name="_Hlk54176491"/>
    </w:p>
    <w:p w14:paraId="5238C4C3" w14:textId="1B7451FD" w:rsidR="00144162" w:rsidRPr="00004E02" w:rsidRDefault="003F4F89" w:rsidP="00004E02">
      <w:pPr>
        <w:jc w:val="both"/>
        <w:rPr>
          <w:sz w:val="24"/>
          <w:szCs w:val="24"/>
        </w:rPr>
      </w:pPr>
      <w:r>
        <w:rPr>
          <w:b/>
          <w:sz w:val="28"/>
          <w:szCs w:val="28"/>
          <w:u w:val="single"/>
        </w:rPr>
        <w:t xml:space="preserve">EVALUATIE </w:t>
      </w:r>
      <w:r w:rsidR="00E3693B">
        <w:rPr>
          <w:b/>
          <w:sz w:val="28"/>
          <w:szCs w:val="28"/>
          <w:u w:val="single"/>
        </w:rPr>
        <w:t>J</w:t>
      </w:r>
      <w:r w:rsidR="00473292">
        <w:rPr>
          <w:b/>
          <w:sz w:val="28"/>
          <w:szCs w:val="28"/>
          <w:u w:val="single"/>
        </w:rPr>
        <w:t xml:space="preserve">AARPLAN </w:t>
      </w:r>
      <w:r w:rsidR="00C34F88">
        <w:rPr>
          <w:b/>
          <w:sz w:val="28"/>
          <w:szCs w:val="28"/>
          <w:u w:val="single"/>
        </w:rPr>
        <w:t>20</w:t>
      </w:r>
      <w:r w:rsidR="00D869C2">
        <w:rPr>
          <w:b/>
          <w:sz w:val="28"/>
          <w:szCs w:val="28"/>
          <w:u w:val="single"/>
        </w:rPr>
        <w:t>2</w:t>
      </w:r>
      <w:r w:rsidR="00CE2624">
        <w:rPr>
          <w:b/>
          <w:sz w:val="28"/>
          <w:szCs w:val="28"/>
          <w:u w:val="single"/>
        </w:rPr>
        <w:t>1</w:t>
      </w:r>
      <w:r w:rsidR="00C34F88">
        <w:rPr>
          <w:b/>
          <w:sz w:val="28"/>
          <w:szCs w:val="28"/>
          <w:u w:val="single"/>
        </w:rPr>
        <w:t>-20</w:t>
      </w:r>
      <w:r w:rsidR="0034561A">
        <w:rPr>
          <w:b/>
          <w:sz w:val="28"/>
          <w:szCs w:val="28"/>
          <w:u w:val="single"/>
        </w:rPr>
        <w:t>2</w:t>
      </w:r>
      <w:r w:rsidR="00CE2624">
        <w:rPr>
          <w:b/>
          <w:sz w:val="28"/>
          <w:szCs w:val="28"/>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4793"/>
        <w:gridCol w:w="3260"/>
        <w:gridCol w:w="2694"/>
      </w:tblGrid>
      <w:tr w:rsidR="003F4F89" w:rsidRPr="00FB05C1" w14:paraId="61B72A6F" w14:textId="77777777" w:rsidTr="00FB05C1">
        <w:trPr>
          <w:trHeight w:val="1045"/>
        </w:trPr>
        <w:tc>
          <w:tcPr>
            <w:tcW w:w="2715" w:type="dxa"/>
            <w:shd w:val="clear" w:color="auto" w:fill="8DB3E2"/>
          </w:tcPr>
          <w:p w14:paraId="66E14F12" w14:textId="77777777" w:rsidR="003F4F89" w:rsidRPr="00FB05C1" w:rsidRDefault="003F4F89" w:rsidP="00112880">
            <w:pPr>
              <w:jc w:val="center"/>
              <w:rPr>
                <w:rFonts w:eastAsia="Calibri"/>
                <w:b/>
              </w:rPr>
            </w:pPr>
            <w:r w:rsidRPr="00FB05C1">
              <w:rPr>
                <w:rFonts w:eastAsia="Calibri"/>
                <w:b/>
              </w:rPr>
              <w:t>Kader / ontwikkelpunt:</w:t>
            </w:r>
          </w:p>
        </w:tc>
        <w:tc>
          <w:tcPr>
            <w:tcW w:w="4793" w:type="dxa"/>
            <w:shd w:val="clear" w:color="auto" w:fill="8DB3E2"/>
          </w:tcPr>
          <w:p w14:paraId="4E83D53F" w14:textId="77777777" w:rsidR="003F4F89" w:rsidRPr="00FB05C1" w:rsidRDefault="003F4F89" w:rsidP="00112880">
            <w:pPr>
              <w:jc w:val="center"/>
              <w:rPr>
                <w:rFonts w:eastAsia="Calibri"/>
                <w:b/>
              </w:rPr>
            </w:pPr>
            <w:r w:rsidRPr="00FB05C1">
              <w:rPr>
                <w:rFonts w:eastAsia="Calibri"/>
                <w:b/>
              </w:rPr>
              <w:t>Beschrijving van het proces / product</w:t>
            </w:r>
          </w:p>
          <w:p w14:paraId="3298A3C9" w14:textId="571947B6" w:rsidR="003F4F89" w:rsidRPr="00FB05C1" w:rsidRDefault="003F4F89" w:rsidP="00112880">
            <w:pPr>
              <w:jc w:val="center"/>
              <w:rPr>
                <w:rFonts w:eastAsia="Calibri"/>
                <w:b/>
              </w:rPr>
            </w:pPr>
            <w:r w:rsidRPr="00FB05C1">
              <w:rPr>
                <w:rFonts w:eastAsia="Calibri"/>
                <w:b/>
              </w:rPr>
              <w:t>20</w:t>
            </w:r>
            <w:r w:rsidR="002F58AC">
              <w:rPr>
                <w:rFonts w:eastAsia="Calibri"/>
                <w:b/>
              </w:rPr>
              <w:t>2</w:t>
            </w:r>
            <w:r w:rsidR="00CE2624">
              <w:rPr>
                <w:rFonts w:eastAsia="Calibri"/>
                <w:b/>
              </w:rPr>
              <w:t>1</w:t>
            </w:r>
            <w:r w:rsidRPr="00FB05C1">
              <w:rPr>
                <w:rFonts w:eastAsia="Calibri"/>
                <w:b/>
              </w:rPr>
              <w:t>-20</w:t>
            </w:r>
            <w:r w:rsidR="005675FC" w:rsidRPr="00FB05C1">
              <w:rPr>
                <w:rFonts w:eastAsia="Calibri"/>
                <w:b/>
              </w:rPr>
              <w:t>2</w:t>
            </w:r>
            <w:r w:rsidR="00CE2624">
              <w:rPr>
                <w:rFonts w:eastAsia="Calibri"/>
                <w:b/>
              </w:rPr>
              <w:t>2</w:t>
            </w:r>
          </w:p>
        </w:tc>
        <w:tc>
          <w:tcPr>
            <w:tcW w:w="3260" w:type="dxa"/>
            <w:shd w:val="clear" w:color="auto" w:fill="8DB3E2"/>
          </w:tcPr>
          <w:p w14:paraId="24D01DF4" w14:textId="77777777" w:rsidR="003F4F89" w:rsidRPr="00FB05C1" w:rsidRDefault="003F4F89" w:rsidP="00112880">
            <w:pPr>
              <w:jc w:val="center"/>
              <w:rPr>
                <w:rFonts w:eastAsia="Calibri"/>
                <w:b/>
              </w:rPr>
            </w:pPr>
            <w:r w:rsidRPr="00FB05C1">
              <w:rPr>
                <w:rFonts w:eastAsia="Calibri"/>
                <w:b/>
              </w:rPr>
              <w:t>Eindconclusie / beoordeling</w:t>
            </w:r>
          </w:p>
          <w:p w14:paraId="5F19DB80" w14:textId="77777777" w:rsidR="003F4F89" w:rsidRPr="00FB05C1" w:rsidRDefault="003F4F89" w:rsidP="00112880">
            <w:pPr>
              <w:jc w:val="center"/>
              <w:rPr>
                <w:rFonts w:eastAsia="Calibri"/>
                <w:b/>
              </w:rPr>
            </w:pPr>
          </w:p>
        </w:tc>
        <w:tc>
          <w:tcPr>
            <w:tcW w:w="2694" w:type="dxa"/>
            <w:shd w:val="clear" w:color="auto" w:fill="8DB3E2"/>
          </w:tcPr>
          <w:p w14:paraId="7E06B0BC" w14:textId="1E75E61A" w:rsidR="003F4F89" w:rsidRPr="00FB05C1" w:rsidRDefault="003F4F89" w:rsidP="00112880">
            <w:pPr>
              <w:jc w:val="center"/>
              <w:rPr>
                <w:rFonts w:eastAsia="Calibri"/>
                <w:b/>
              </w:rPr>
            </w:pPr>
            <w:r w:rsidRPr="00FB05C1">
              <w:rPr>
                <w:rFonts w:eastAsia="Calibri"/>
                <w:b/>
              </w:rPr>
              <w:t>Jaarplan 20</w:t>
            </w:r>
            <w:r w:rsidR="002C1AEA" w:rsidRPr="00FB05C1">
              <w:rPr>
                <w:rFonts w:eastAsia="Calibri"/>
                <w:b/>
              </w:rPr>
              <w:t>2</w:t>
            </w:r>
            <w:r w:rsidR="00861739">
              <w:rPr>
                <w:rFonts w:eastAsia="Calibri"/>
                <w:b/>
              </w:rPr>
              <w:t>2</w:t>
            </w:r>
            <w:r w:rsidRPr="00FB05C1">
              <w:rPr>
                <w:rFonts w:eastAsia="Calibri"/>
                <w:b/>
              </w:rPr>
              <w:t>-202</w:t>
            </w:r>
            <w:r w:rsidR="00861739">
              <w:rPr>
                <w:rFonts w:eastAsia="Calibri"/>
                <w:b/>
              </w:rPr>
              <w:t>3</w:t>
            </w:r>
          </w:p>
        </w:tc>
      </w:tr>
      <w:tr w:rsidR="003F4F89" w:rsidRPr="00FB05C1" w14:paraId="00D2B4FA" w14:textId="77777777" w:rsidTr="009E59E0">
        <w:tc>
          <w:tcPr>
            <w:tcW w:w="2715" w:type="dxa"/>
            <w:shd w:val="clear" w:color="auto" w:fill="auto"/>
          </w:tcPr>
          <w:p w14:paraId="3D4E9614" w14:textId="77777777" w:rsidR="00CE2624" w:rsidRPr="00FF58F5" w:rsidRDefault="00CE2624" w:rsidP="00CE2624">
            <w:pPr>
              <w:spacing w:after="0" w:line="240" w:lineRule="auto"/>
            </w:pPr>
            <w:r w:rsidRPr="00FF58F5">
              <w:t xml:space="preserve">Op onze school zetten we digitale middelen in ter </w:t>
            </w:r>
            <w:r w:rsidRPr="00FF58F5">
              <w:lastRenderedPageBreak/>
              <w:t>ondersteuning van het onderwijs.</w:t>
            </w:r>
          </w:p>
          <w:p w14:paraId="0AE04593" w14:textId="77777777" w:rsidR="00CE2624" w:rsidRPr="00FF58F5" w:rsidRDefault="00CE2624" w:rsidP="00CE2624">
            <w:pPr>
              <w:spacing w:after="0" w:line="240" w:lineRule="auto"/>
            </w:pPr>
            <w:r w:rsidRPr="00FF58F5">
              <w:t>Oriëntatie op 21eeuwse vaardigheden en toepassingen met ICT voor gepersonaliseerd onderwijs</w:t>
            </w:r>
            <w:r>
              <w:t xml:space="preserve">. </w:t>
            </w:r>
          </w:p>
          <w:p w14:paraId="58D9D6BE" w14:textId="77777777" w:rsidR="00CE2624" w:rsidRPr="00FF58F5" w:rsidRDefault="00CE2624" w:rsidP="00CE2624">
            <w:pPr>
              <w:spacing w:after="0" w:line="240" w:lineRule="auto"/>
            </w:pPr>
          </w:p>
          <w:p w14:paraId="243967C2" w14:textId="726239C1" w:rsidR="00961BE9" w:rsidRPr="00FB05C1" w:rsidRDefault="00961BE9" w:rsidP="002F58AC">
            <w:pPr>
              <w:spacing w:after="0" w:line="240" w:lineRule="auto"/>
            </w:pPr>
          </w:p>
        </w:tc>
        <w:tc>
          <w:tcPr>
            <w:tcW w:w="4793" w:type="dxa"/>
            <w:shd w:val="clear" w:color="auto" w:fill="auto"/>
          </w:tcPr>
          <w:p w14:paraId="73E75C4D" w14:textId="655D9FCE" w:rsidR="003F4F89" w:rsidRPr="00FB05C1" w:rsidRDefault="00CE2624" w:rsidP="00DB6BCE">
            <w:pPr>
              <w:spacing w:after="0"/>
              <w:rPr>
                <w:rFonts w:eastAsia="Calibri"/>
              </w:rPr>
            </w:pPr>
            <w:r>
              <w:lastRenderedPageBreak/>
              <w:t xml:space="preserve">Wij </w:t>
            </w:r>
            <w:r w:rsidR="00B31BEA">
              <w:t>hebben</w:t>
            </w:r>
            <w:r>
              <w:t xml:space="preserve"> in het schooljaar 20</w:t>
            </w:r>
            <w:r w:rsidR="00B31BEA">
              <w:t>21</w:t>
            </w:r>
            <w:r>
              <w:t>-2022 de balans op</w:t>
            </w:r>
            <w:r w:rsidR="00B31BEA">
              <w:t>gemaakt</w:t>
            </w:r>
            <w:r>
              <w:t xml:space="preserve"> of het volledig digitaal werken bij ons rekenonderwijs de wijze is die wij willen blijven </w:t>
            </w:r>
            <w:r>
              <w:lastRenderedPageBreak/>
              <w:t>hanteren. Voor wat betreft de overige vakken blijven wij het digitale onderdeel evalueren</w:t>
            </w:r>
            <w:r w:rsidR="00B31BEA">
              <w:t xml:space="preserve">. </w:t>
            </w:r>
          </w:p>
        </w:tc>
        <w:tc>
          <w:tcPr>
            <w:tcW w:w="3260" w:type="dxa"/>
            <w:shd w:val="clear" w:color="auto" w:fill="92D050"/>
          </w:tcPr>
          <w:p w14:paraId="0DCCDEF3" w14:textId="6B3800DA" w:rsidR="003F4F89" w:rsidRPr="00FB05C1" w:rsidRDefault="00861739" w:rsidP="00DB6BCE">
            <w:pPr>
              <w:spacing w:after="0"/>
              <w:rPr>
                <w:rFonts w:eastAsia="Calibri"/>
              </w:rPr>
            </w:pPr>
            <w:r>
              <w:rPr>
                <w:rFonts w:eastAsia="Calibri"/>
              </w:rPr>
              <w:lastRenderedPageBreak/>
              <w:t>V</w:t>
            </w:r>
            <w:r w:rsidR="008A2A4C">
              <w:rPr>
                <w:rFonts w:eastAsia="Calibri"/>
              </w:rPr>
              <w:t xml:space="preserve">oor nieuwe methodes in het afgelopen schooljaar heeft </w:t>
            </w:r>
            <w:proofErr w:type="spellStart"/>
            <w:r w:rsidR="008A2A4C">
              <w:rPr>
                <w:rFonts w:eastAsia="Calibri"/>
              </w:rPr>
              <w:t>vwb</w:t>
            </w:r>
            <w:proofErr w:type="spellEnd"/>
            <w:r w:rsidR="008A2A4C">
              <w:rPr>
                <w:rFonts w:eastAsia="Calibri"/>
              </w:rPr>
              <w:t xml:space="preserve"> de digitale inzet weinig tot geen </w:t>
            </w:r>
            <w:r w:rsidR="008A2A4C">
              <w:rPr>
                <w:rFonts w:eastAsia="Calibri"/>
              </w:rPr>
              <w:lastRenderedPageBreak/>
              <w:t>problemen opgeleverd. De keuze</w:t>
            </w:r>
            <w:r w:rsidR="009E59E0">
              <w:rPr>
                <w:rFonts w:eastAsia="Calibri"/>
              </w:rPr>
              <w:t xml:space="preserve"> </w:t>
            </w:r>
            <w:r w:rsidR="008A2A4C">
              <w:rPr>
                <w:rFonts w:eastAsia="Calibri"/>
              </w:rPr>
              <w:t xml:space="preserve">voor een nieuwe rekenmethode (Pluspunt 4 basis digitaal) heeft helaas niet de basis gebracht waarop wij hadden gehoopt. </w:t>
            </w:r>
            <w:r w:rsidR="00B31BEA">
              <w:t xml:space="preserve">Rekenonderwijs zal voor alle leerlingen van de Spoorzoeker op basis papier plaatsvinden (Pluspunt 4); met daarbij de oefenstof digitaal te verwerken. Wij zullen in 2022-2023 kiezen voor de hybride variant van Pluspunt 4 voor de groepen 4 t/m 8. </w:t>
            </w:r>
            <w:r>
              <w:t>Voor wat betreft de andere vakken zetten wij de digitalisering naar wens in. Het zoeken naar een balans tussen het aanbieden van onze lesstof en de digitale ondersteuning is hiermee afgerond. Wel zullen wij blijven inzetten op de 21</w:t>
            </w:r>
            <w:r w:rsidRPr="00861739">
              <w:rPr>
                <w:vertAlign w:val="superscript"/>
              </w:rPr>
              <w:t>e</w:t>
            </w:r>
            <w:r>
              <w:t xml:space="preserve"> vaardigheden, zoals digitale geletterdheid.</w:t>
            </w:r>
          </w:p>
        </w:tc>
        <w:tc>
          <w:tcPr>
            <w:tcW w:w="2694" w:type="dxa"/>
            <w:shd w:val="clear" w:color="auto" w:fill="auto"/>
          </w:tcPr>
          <w:p w14:paraId="0791D630" w14:textId="3DF210D3" w:rsidR="00961BE9" w:rsidRPr="00FB05C1" w:rsidRDefault="001C2DFA" w:rsidP="00DB6BCE">
            <w:pPr>
              <w:spacing w:after="0"/>
            </w:pPr>
            <w:r>
              <w:lastRenderedPageBreak/>
              <w:t xml:space="preserve"> </w:t>
            </w:r>
          </w:p>
        </w:tc>
      </w:tr>
      <w:tr w:rsidR="009E59E0" w:rsidRPr="00FB05C1" w14:paraId="6AB6EB93" w14:textId="77777777" w:rsidTr="009E59E0">
        <w:tc>
          <w:tcPr>
            <w:tcW w:w="2715" w:type="dxa"/>
            <w:shd w:val="clear" w:color="auto" w:fill="auto"/>
          </w:tcPr>
          <w:p w14:paraId="6C5CE840" w14:textId="516B5848" w:rsidR="009E59E0" w:rsidRPr="00FB05C1" w:rsidRDefault="009E59E0" w:rsidP="009E59E0">
            <w:pPr>
              <w:spacing w:after="0" w:line="240" w:lineRule="auto"/>
            </w:pPr>
            <w:r>
              <w:lastRenderedPageBreak/>
              <w:t xml:space="preserve">SEO: </w:t>
            </w:r>
            <w:r w:rsidRPr="00FB05C1">
              <w:t>Op onze school vinden gesprekken plaats met kinderen over hun ontwikkeling en sociaal welbevinden</w:t>
            </w:r>
          </w:p>
        </w:tc>
        <w:tc>
          <w:tcPr>
            <w:tcW w:w="4793" w:type="dxa"/>
            <w:shd w:val="clear" w:color="auto" w:fill="auto"/>
          </w:tcPr>
          <w:p w14:paraId="3E89AC48" w14:textId="58CDB330" w:rsidR="009E59E0" w:rsidRPr="00FB05C1" w:rsidRDefault="009E59E0" w:rsidP="009E59E0">
            <w:pPr>
              <w:spacing w:after="0"/>
              <w:rPr>
                <w:rFonts w:eastAsia="Calibri"/>
              </w:rPr>
            </w:pPr>
            <w:r w:rsidRPr="00FF58F5">
              <w:rPr>
                <w:rFonts w:eastAsia="Calibri"/>
              </w:rPr>
              <w:t xml:space="preserve">We </w:t>
            </w:r>
            <w:r>
              <w:rPr>
                <w:rFonts w:eastAsia="Calibri"/>
              </w:rPr>
              <w:t xml:space="preserve">hebben de leerlingen </w:t>
            </w:r>
            <w:r w:rsidRPr="00FF58F5">
              <w:rPr>
                <w:rFonts w:eastAsia="Calibri"/>
              </w:rPr>
              <w:t>betr</w:t>
            </w:r>
            <w:r>
              <w:rPr>
                <w:rFonts w:eastAsia="Calibri"/>
              </w:rPr>
              <w:t>o</w:t>
            </w:r>
            <w:r w:rsidRPr="00FF58F5">
              <w:rPr>
                <w:rFonts w:eastAsia="Calibri"/>
              </w:rPr>
              <w:t xml:space="preserve">kken bij de periodieke evaluatiemomenten (vanaf groep 5). Hierbij leveren de kinderen input voor hun eigen rapport, en wordt de ontwikkeling van de kinderen periodiek met hen doorgesproken. Leerlingen vanaf groep </w:t>
            </w:r>
            <w:r>
              <w:rPr>
                <w:rFonts w:eastAsia="Calibri"/>
              </w:rPr>
              <w:t>5</w:t>
            </w:r>
            <w:r w:rsidRPr="00FF58F5">
              <w:rPr>
                <w:rFonts w:eastAsia="Calibri"/>
              </w:rPr>
              <w:t xml:space="preserve"> zullen bij de oudergesprekken aanwezig zijn (m.i.v. oudergesprekken 2-2</w:t>
            </w:r>
            <w:r>
              <w:rPr>
                <w:rFonts w:eastAsia="Calibri"/>
              </w:rPr>
              <w:t>1</w:t>
            </w:r>
            <w:r w:rsidRPr="00FF58F5">
              <w:rPr>
                <w:rFonts w:eastAsia="Calibri"/>
              </w:rPr>
              <w:t>).</w:t>
            </w:r>
          </w:p>
        </w:tc>
        <w:tc>
          <w:tcPr>
            <w:tcW w:w="3260" w:type="dxa"/>
            <w:shd w:val="clear" w:color="auto" w:fill="FFFF00"/>
          </w:tcPr>
          <w:p w14:paraId="42A32684" w14:textId="38679544" w:rsidR="009E59E0" w:rsidRPr="00FB05C1" w:rsidRDefault="009E59E0" w:rsidP="009E59E0">
            <w:pPr>
              <w:spacing w:after="0"/>
            </w:pPr>
            <w:r>
              <w:t xml:space="preserve">Helaas door Corona zijn de gesprekken op een andere manier gevoerd, zoveel mogelijk met de leerling erbij. Echter, de doelstelling om met de kinderen erbij te spreken over hun ontwikkeling en sociaal </w:t>
            </w:r>
            <w:r>
              <w:lastRenderedPageBreak/>
              <w:t xml:space="preserve">welbevinden is niet helemaal uit de verf gekomen. Komend schooljaar </w:t>
            </w:r>
            <w:r>
              <w:t xml:space="preserve">(2022-2023) </w:t>
            </w:r>
            <w:r>
              <w:t>wordt dit standaard opgenomen in de gesprekscyclus en zullen we de bij de ontwikkeling van het nieuwe schoolrapport de leerling standaard bij de gesprekken aanwezig laten zijn.</w:t>
            </w:r>
          </w:p>
        </w:tc>
        <w:tc>
          <w:tcPr>
            <w:tcW w:w="2694" w:type="dxa"/>
            <w:shd w:val="clear" w:color="auto" w:fill="auto"/>
          </w:tcPr>
          <w:p w14:paraId="08096010" w14:textId="6C828532" w:rsidR="009E59E0" w:rsidRPr="00FB05C1" w:rsidRDefault="009E59E0" w:rsidP="009E59E0">
            <w:pPr>
              <w:spacing w:after="0"/>
              <w:rPr>
                <w:rFonts w:eastAsia="Calibri"/>
              </w:rPr>
            </w:pPr>
            <w:r>
              <w:rPr>
                <w:rFonts w:eastAsia="Calibri"/>
              </w:rPr>
              <w:lastRenderedPageBreak/>
              <w:t>Opnemen in schoolplan 2022-2023 bij gesprekscyclus nieuw schoolrapport.</w:t>
            </w:r>
          </w:p>
        </w:tc>
      </w:tr>
      <w:tr w:rsidR="009E59E0" w:rsidRPr="00FB05C1" w14:paraId="7885C715" w14:textId="77777777" w:rsidTr="009E59E0">
        <w:tc>
          <w:tcPr>
            <w:tcW w:w="2715" w:type="dxa"/>
            <w:shd w:val="clear" w:color="auto" w:fill="auto"/>
          </w:tcPr>
          <w:p w14:paraId="72F294F0" w14:textId="2AE7FBD9" w:rsidR="009E59E0" w:rsidRPr="00FB05C1" w:rsidRDefault="009E59E0" w:rsidP="009E59E0">
            <w:pPr>
              <w:spacing w:after="0" w:line="240" w:lineRule="auto"/>
            </w:pPr>
            <w:r w:rsidRPr="00FB05C1">
              <w:lastRenderedPageBreak/>
              <w:t>Op onze school hebben we een versterkte aandacht voor respect. Respect voor elkaar, voor het gebouw en voor de eigen ontwikkeling</w:t>
            </w:r>
          </w:p>
        </w:tc>
        <w:tc>
          <w:tcPr>
            <w:tcW w:w="4793" w:type="dxa"/>
            <w:shd w:val="clear" w:color="auto" w:fill="auto"/>
          </w:tcPr>
          <w:p w14:paraId="23C5C26D" w14:textId="6A3F82C5" w:rsidR="009E59E0" w:rsidRPr="00FB05C1" w:rsidRDefault="009E59E0" w:rsidP="009E59E0">
            <w:pPr>
              <w:spacing w:after="0"/>
              <w:rPr>
                <w:rFonts w:eastAsia="Calibri"/>
              </w:rPr>
            </w:pPr>
            <w:r w:rsidRPr="00FB05C1">
              <w:rPr>
                <w:rFonts w:eastAsia="Calibri"/>
              </w:rPr>
              <w:t xml:space="preserve">Middels inzet van de </w:t>
            </w:r>
            <w:proofErr w:type="spellStart"/>
            <w:r w:rsidRPr="00FB05C1">
              <w:rPr>
                <w:rFonts w:eastAsia="Calibri"/>
              </w:rPr>
              <w:t>kanjertraining</w:t>
            </w:r>
            <w:proofErr w:type="spellEnd"/>
            <w:r w:rsidRPr="00FB05C1">
              <w:rPr>
                <w:rFonts w:eastAsia="Calibri"/>
              </w:rPr>
              <w:t xml:space="preserve"> (aandacht in de groep voor dit onderwerp middels kanjerlessen en kringgesprekken) wordt dit thema besproken. Ook aan de hand van incidenten wordt geëvalueerd. Vanuit de leerlingenraad is dit thema ook op de agenda gezet. In het jaar 202</w:t>
            </w:r>
            <w:r>
              <w:rPr>
                <w:rFonts w:eastAsia="Calibri"/>
              </w:rPr>
              <w:t>1</w:t>
            </w:r>
            <w:r w:rsidRPr="00FB05C1">
              <w:rPr>
                <w:rFonts w:eastAsia="Calibri"/>
              </w:rPr>
              <w:t>-202</w:t>
            </w:r>
            <w:r>
              <w:rPr>
                <w:rFonts w:eastAsia="Calibri"/>
              </w:rPr>
              <w:t>2</w:t>
            </w:r>
            <w:r w:rsidRPr="00FB05C1">
              <w:rPr>
                <w:rFonts w:eastAsia="Calibri"/>
              </w:rPr>
              <w:t xml:space="preserve"> </w:t>
            </w:r>
            <w:r>
              <w:rPr>
                <w:rFonts w:eastAsia="Calibri"/>
              </w:rPr>
              <w:t xml:space="preserve">hebben we </w:t>
            </w:r>
            <w:r w:rsidRPr="00FB05C1">
              <w:rPr>
                <w:rFonts w:eastAsia="Calibri"/>
              </w:rPr>
              <w:t>hier nog meer concrete invulling aan gegeven</w:t>
            </w:r>
            <w:r>
              <w:rPr>
                <w:rFonts w:eastAsia="Calibri"/>
              </w:rPr>
              <w:t xml:space="preserve"> door middel van de inzet van Impuls 1 dag per week op school alsmede door het geven van Judo lessen (HIRO).</w:t>
            </w:r>
          </w:p>
        </w:tc>
        <w:tc>
          <w:tcPr>
            <w:tcW w:w="3260" w:type="dxa"/>
            <w:shd w:val="clear" w:color="auto" w:fill="92D050"/>
          </w:tcPr>
          <w:p w14:paraId="74C09F05" w14:textId="5DDD7512" w:rsidR="009E59E0" w:rsidRPr="009E59E0" w:rsidRDefault="009E59E0" w:rsidP="009E59E0">
            <w:pPr>
              <w:spacing w:after="0"/>
              <w:rPr>
                <w:rFonts w:eastAsia="Calibri"/>
                <w:color w:val="00B050"/>
              </w:rPr>
            </w:pPr>
            <w:r w:rsidRPr="00FB05C1">
              <w:rPr>
                <w:rFonts w:eastAsia="Calibri"/>
              </w:rPr>
              <w:t xml:space="preserve">Het doel: “versterkte aandacht” is bereikt. Het concreet handen en voeten geven hieraan mag nog structureler. </w:t>
            </w:r>
          </w:p>
        </w:tc>
        <w:tc>
          <w:tcPr>
            <w:tcW w:w="2694" w:type="dxa"/>
            <w:shd w:val="clear" w:color="auto" w:fill="auto"/>
          </w:tcPr>
          <w:p w14:paraId="1CA17157" w14:textId="2A467DAD" w:rsidR="009E59E0" w:rsidRPr="00FB05C1" w:rsidRDefault="009E59E0" w:rsidP="009E59E0">
            <w:pPr>
              <w:spacing w:after="0"/>
              <w:rPr>
                <w:rFonts w:eastAsia="Calibri"/>
              </w:rPr>
            </w:pPr>
            <w:r>
              <w:rPr>
                <w:rFonts w:eastAsia="Calibri"/>
              </w:rPr>
              <w:t xml:space="preserve">Opnemen in jaarplan 2022-2023: SEO: </w:t>
            </w:r>
            <w:r>
              <w:rPr>
                <w:rFonts w:eastAsia="Calibri"/>
              </w:rPr>
              <w:t xml:space="preserve">Impuls 1 dag in de week op school aanwezig zijn om op sociaal emotioneel gebied richting leerlingen en gezinnen ondersteuning te bieden. Dit is mogelijk door de NPO gelden. Ook zullen er </w:t>
            </w:r>
            <w:r>
              <w:rPr>
                <w:rFonts w:eastAsia="Calibri"/>
              </w:rPr>
              <w:t xml:space="preserve">weer </w:t>
            </w:r>
            <w:r>
              <w:rPr>
                <w:rFonts w:eastAsia="Calibri"/>
              </w:rPr>
              <w:t xml:space="preserve">judo lessen aangeboden worden aan de groepen 5 t/m 8, zodat normen, waarden, pestgedrag </w:t>
            </w:r>
            <w:proofErr w:type="spellStart"/>
            <w:r>
              <w:rPr>
                <w:rFonts w:eastAsia="Calibri"/>
              </w:rPr>
              <w:t>etc</w:t>
            </w:r>
            <w:proofErr w:type="spellEnd"/>
            <w:r>
              <w:rPr>
                <w:rFonts w:eastAsia="Calibri"/>
              </w:rPr>
              <w:t xml:space="preserve"> opgepakt worden. </w:t>
            </w:r>
            <w:proofErr w:type="spellStart"/>
            <w:r>
              <w:rPr>
                <w:rFonts w:eastAsia="Calibri"/>
              </w:rPr>
              <w:t>Schoolbreed</w:t>
            </w:r>
            <w:proofErr w:type="spellEnd"/>
            <w:r>
              <w:rPr>
                <w:rFonts w:eastAsia="Calibri"/>
              </w:rPr>
              <w:t xml:space="preserve"> blijven wij de Kanjermethode hanteren m.b.t. SEO.</w:t>
            </w:r>
            <w:r w:rsidRPr="00FB05C1">
              <w:rPr>
                <w:rFonts w:eastAsia="Calibri"/>
              </w:rPr>
              <w:t xml:space="preserve">   </w:t>
            </w:r>
          </w:p>
        </w:tc>
      </w:tr>
      <w:tr w:rsidR="009E59E0" w:rsidRPr="00FB05C1" w14:paraId="5A80FFCC" w14:textId="77777777" w:rsidTr="008602FB">
        <w:tc>
          <w:tcPr>
            <w:tcW w:w="2715" w:type="dxa"/>
            <w:shd w:val="clear" w:color="auto" w:fill="auto"/>
          </w:tcPr>
          <w:p w14:paraId="30BC2CE3" w14:textId="435A201C" w:rsidR="009E59E0" w:rsidRPr="00FB05C1" w:rsidRDefault="009E59E0" w:rsidP="009E59E0">
            <w:pPr>
              <w:spacing w:after="0" w:line="240" w:lineRule="auto"/>
            </w:pPr>
            <w:r w:rsidRPr="00FB05C1">
              <w:t xml:space="preserve">Op onze school praten we met leerlingen over organisatorische en </w:t>
            </w:r>
            <w:r w:rsidRPr="00FB05C1">
              <w:lastRenderedPageBreak/>
              <w:t>pedagogische knelpunten en verbeteringen binnen een leerlingenraad</w:t>
            </w:r>
          </w:p>
        </w:tc>
        <w:tc>
          <w:tcPr>
            <w:tcW w:w="4793" w:type="dxa"/>
            <w:shd w:val="clear" w:color="auto" w:fill="auto"/>
          </w:tcPr>
          <w:p w14:paraId="441FBD04" w14:textId="2115A26F" w:rsidR="009E59E0" w:rsidRPr="00FB05C1" w:rsidRDefault="009E59E0" w:rsidP="009E59E0">
            <w:pPr>
              <w:spacing w:after="0"/>
              <w:rPr>
                <w:rFonts w:eastAsia="Calibri"/>
              </w:rPr>
            </w:pPr>
            <w:r w:rsidRPr="00FB05C1">
              <w:rPr>
                <w:rFonts w:eastAsia="Calibri"/>
              </w:rPr>
              <w:lastRenderedPageBreak/>
              <w:t xml:space="preserve">Middels verkiezingen wordt een leerlingenraad vanuit de groepen 6, 7 en 8 gevormd. Deze leerlingenraad komt periodiek bij elkaar en </w:t>
            </w:r>
            <w:r w:rsidRPr="00FB05C1">
              <w:rPr>
                <w:rFonts w:eastAsia="Calibri"/>
              </w:rPr>
              <w:lastRenderedPageBreak/>
              <w:t>bespreekt zaken die van belang zijn voor de leerlingen en de school. De leerlingenraad heeft spelregels en vandaaruit mandaat om voor de leerlingen besluiten te nemen. Ook halen zij informatie en draagvlak uit hun achterban op. De afspraken die er in de leerlingenraad worden gemaakt, zijn onderdeel van de overlegcyclus binnen school.</w:t>
            </w:r>
          </w:p>
        </w:tc>
        <w:tc>
          <w:tcPr>
            <w:tcW w:w="3260" w:type="dxa"/>
            <w:shd w:val="clear" w:color="auto" w:fill="92D050"/>
          </w:tcPr>
          <w:p w14:paraId="10A32C08" w14:textId="5600DB4A" w:rsidR="009E59E0" w:rsidRPr="00FB05C1" w:rsidRDefault="009E59E0" w:rsidP="009E59E0">
            <w:pPr>
              <w:spacing w:after="0"/>
              <w:rPr>
                <w:rFonts w:eastAsia="Calibri"/>
              </w:rPr>
            </w:pPr>
            <w:r w:rsidRPr="00FB05C1">
              <w:rPr>
                <w:rFonts w:eastAsia="Calibri"/>
              </w:rPr>
              <w:lastRenderedPageBreak/>
              <w:t>Dit doel is behaald, de leerlingenraad is opgericht en functioneert.</w:t>
            </w:r>
            <w:r>
              <w:rPr>
                <w:rFonts w:eastAsia="Calibri"/>
              </w:rPr>
              <w:t xml:space="preserve"> De leerlingen </w:t>
            </w:r>
            <w:r>
              <w:rPr>
                <w:rFonts w:eastAsia="Calibri"/>
              </w:rPr>
              <w:lastRenderedPageBreak/>
              <w:t>denken mee over zaken die verbeterd kunnen worden op organisatorisch vlak, maar ook qua aanpak op les gebied etc. Helaas is de leerlingenraad wegens Corona nog maar een keer bij elkaar kunnen komen.</w:t>
            </w:r>
          </w:p>
        </w:tc>
        <w:tc>
          <w:tcPr>
            <w:tcW w:w="2694" w:type="dxa"/>
            <w:shd w:val="clear" w:color="auto" w:fill="auto"/>
          </w:tcPr>
          <w:p w14:paraId="5EDCDFC2" w14:textId="663CC446" w:rsidR="009E59E0" w:rsidRPr="00FB05C1" w:rsidRDefault="009E59E0" w:rsidP="009E59E0">
            <w:pPr>
              <w:spacing w:after="0"/>
              <w:rPr>
                <w:rFonts w:eastAsia="Calibri"/>
                <w:iCs/>
              </w:rPr>
            </w:pPr>
          </w:p>
        </w:tc>
      </w:tr>
      <w:tr w:rsidR="009E59E0" w:rsidRPr="00FB05C1" w14:paraId="1D44D201" w14:textId="77777777" w:rsidTr="00EB55B5">
        <w:tc>
          <w:tcPr>
            <w:tcW w:w="2715" w:type="dxa"/>
            <w:shd w:val="clear" w:color="auto" w:fill="auto"/>
          </w:tcPr>
          <w:p w14:paraId="7CB1406A" w14:textId="0B3550CE" w:rsidR="009E59E0" w:rsidRPr="00FB05C1" w:rsidRDefault="009E59E0" w:rsidP="009E59E0">
            <w:pPr>
              <w:spacing w:after="0" w:line="240" w:lineRule="auto"/>
            </w:pPr>
            <w:r w:rsidRPr="00FB05C1">
              <w:lastRenderedPageBreak/>
              <w:t>Aanbod voor meer- en hoogbegaafde kinderen</w:t>
            </w:r>
          </w:p>
        </w:tc>
        <w:tc>
          <w:tcPr>
            <w:tcW w:w="4793" w:type="dxa"/>
            <w:shd w:val="clear" w:color="auto" w:fill="auto"/>
          </w:tcPr>
          <w:p w14:paraId="0DE7D36A" w14:textId="7287D06C" w:rsidR="009E59E0" w:rsidRPr="00FB05C1" w:rsidRDefault="00256A5B" w:rsidP="009E59E0">
            <w:pPr>
              <w:spacing w:after="0"/>
            </w:pPr>
            <w:r w:rsidRPr="00FF58F5">
              <w:t>We werken uit hoe we meer- en hoogbegaafde leerlingen meer uitdaging kunnen bieden. Hierbij maken we de vertaalslag vanuit ons protocol Meer- en Hoogbegaafdheid naar het lesprogramma binnen onze nieuwe lesmethodes.</w:t>
            </w:r>
          </w:p>
        </w:tc>
        <w:tc>
          <w:tcPr>
            <w:tcW w:w="3260" w:type="dxa"/>
            <w:shd w:val="clear" w:color="auto" w:fill="FFFF00"/>
          </w:tcPr>
          <w:p w14:paraId="13C33662" w14:textId="3B32B09C" w:rsidR="009E59E0" w:rsidRPr="00FB05C1" w:rsidRDefault="00256A5B" w:rsidP="009E59E0">
            <w:pPr>
              <w:spacing w:after="0"/>
            </w:pPr>
            <w:r>
              <w:t>Binnen de methodes is dit opgepakt. Ook is de samenwerking met het cluster gezocht en gevonden. We dienen echter een vorm te vinden binnen onze school waar we dit thema kunnen beleggen.</w:t>
            </w:r>
          </w:p>
          <w:p w14:paraId="11A63EDC" w14:textId="30732B21" w:rsidR="009E59E0" w:rsidRPr="00FB05C1" w:rsidRDefault="009E59E0" w:rsidP="009E59E0">
            <w:pPr>
              <w:spacing w:after="0"/>
            </w:pPr>
          </w:p>
        </w:tc>
        <w:tc>
          <w:tcPr>
            <w:tcW w:w="2694" w:type="dxa"/>
            <w:shd w:val="clear" w:color="auto" w:fill="auto"/>
          </w:tcPr>
          <w:p w14:paraId="5AB40838" w14:textId="77777777" w:rsidR="009F6F57" w:rsidRDefault="009E59E0" w:rsidP="009E59E0">
            <w:pPr>
              <w:spacing w:after="0"/>
              <w:rPr>
                <w:rFonts w:eastAsia="Calibri"/>
                <w:iCs/>
              </w:rPr>
            </w:pPr>
            <w:r w:rsidRPr="00FB05C1">
              <w:t>Verdere implementatie in de komende schooljaren is gewenst.</w:t>
            </w:r>
            <w:r w:rsidRPr="00FB05C1">
              <w:rPr>
                <w:rFonts w:eastAsia="Calibri"/>
                <w:i/>
              </w:rPr>
              <w:t xml:space="preserve"> </w:t>
            </w:r>
            <w:r>
              <w:rPr>
                <w:rFonts w:eastAsia="Calibri"/>
                <w:iCs/>
              </w:rPr>
              <w:t>Meer samenwerking in het cluster. Het beleggen van specialisatie hoogbegaafdheid bij 1 persoon in het team is kwetsbaar , we zullen bekijken of er een andere vorm te beleggen is in het team. We zullen bekijken hoe we hoogbegaafdheid/meer</w:t>
            </w:r>
          </w:p>
          <w:p w14:paraId="31C63DFD" w14:textId="14780066" w:rsidR="009E59E0" w:rsidRPr="006C33F9" w:rsidRDefault="009E59E0" w:rsidP="009E59E0">
            <w:pPr>
              <w:spacing w:after="0"/>
              <w:rPr>
                <w:rFonts w:eastAsia="Calibri"/>
                <w:iCs/>
              </w:rPr>
            </w:pPr>
            <w:r>
              <w:rPr>
                <w:rFonts w:eastAsia="Calibri"/>
                <w:iCs/>
              </w:rPr>
              <w:t>begaafdheid kunnen laten passen bij onze nieuwe, te ontwikkelen visie.</w:t>
            </w:r>
          </w:p>
        </w:tc>
      </w:tr>
      <w:tr w:rsidR="009E59E0" w:rsidRPr="00FB05C1" w14:paraId="2AC85BA1" w14:textId="77777777" w:rsidTr="00961BE9">
        <w:tc>
          <w:tcPr>
            <w:tcW w:w="2715" w:type="dxa"/>
            <w:shd w:val="clear" w:color="auto" w:fill="auto"/>
          </w:tcPr>
          <w:p w14:paraId="4ECA84A8" w14:textId="1D20C5A7" w:rsidR="009E59E0" w:rsidRPr="00FB05C1" w:rsidRDefault="009E59E0" w:rsidP="009E59E0">
            <w:pPr>
              <w:spacing w:after="0" w:line="240" w:lineRule="auto"/>
            </w:pPr>
            <w:r w:rsidRPr="00FB05C1">
              <w:t>Certificering van leerkrachten ‘Kanjertraining’</w:t>
            </w:r>
          </w:p>
        </w:tc>
        <w:tc>
          <w:tcPr>
            <w:tcW w:w="4793" w:type="dxa"/>
            <w:shd w:val="clear" w:color="auto" w:fill="auto"/>
          </w:tcPr>
          <w:p w14:paraId="636018FB" w14:textId="35B88696" w:rsidR="009E59E0" w:rsidRPr="00FB05C1" w:rsidRDefault="009E59E0" w:rsidP="009E59E0">
            <w:pPr>
              <w:rPr>
                <w:rFonts w:eastAsia="Calibri"/>
              </w:rPr>
            </w:pPr>
            <w:r w:rsidRPr="00FB05C1">
              <w:t xml:space="preserve">In het schooljaar </w:t>
            </w:r>
            <w:r>
              <w:t>2</w:t>
            </w:r>
            <w:r w:rsidR="00256A5B">
              <w:t>1</w:t>
            </w:r>
            <w:r w:rsidRPr="00FB05C1">
              <w:t>-2</w:t>
            </w:r>
            <w:r w:rsidR="00256A5B">
              <w:t>2</w:t>
            </w:r>
            <w:r w:rsidRPr="00FB05C1">
              <w:t xml:space="preserve"> </w:t>
            </w:r>
            <w:r>
              <w:t xml:space="preserve">heeft </w:t>
            </w:r>
            <w:r w:rsidRPr="00FB05C1">
              <w:t xml:space="preserve">door </w:t>
            </w:r>
            <w:r>
              <w:t>Corona helaas geen teamtraining plaats kunnen vinden en is er</w:t>
            </w:r>
            <w:r w:rsidR="007D1BD2">
              <w:t xml:space="preserve"> </w:t>
            </w:r>
            <w:r>
              <w:lastRenderedPageBreak/>
              <w:t xml:space="preserve">geen </w:t>
            </w:r>
            <w:r w:rsidRPr="00FB05C1">
              <w:t xml:space="preserve">volgende stap gezet om als school een gecertificeerde ‘Kanjerschool’ te worden.   </w:t>
            </w:r>
          </w:p>
        </w:tc>
        <w:tc>
          <w:tcPr>
            <w:tcW w:w="3260" w:type="dxa"/>
            <w:shd w:val="clear" w:color="auto" w:fill="FFFF00"/>
          </w:tcPr>
          <w:p w14:paraId="78AB3DA2" w14:textId="514ADA80" w:rsidR="009E59E0" w:rsidRPr="00FB05C1" w:rsidRDefault="009E59E0" w:rsidP="009E59E0">
            <w:pPr>
              <w:spacing w:after="0"/>
              <w:rPr>
                <w:rFonts w:eastAsia="Calibri"/>
              </w:rPr>
            </w:pPr>
            <w:r>
              <w:rPr>
                <w:rFonts w:eastAsia="Calibri"/>
              </w:rPr>
              <w:lastRenderedPageBreak/>
              <w:t>Geen training gevolgd dit schooljaar wegens Corona. Helaas is hier geen stap naar certificering gezet.</w:t>
            </w:r>
          </w:p>
        </w:tc>
        <w:tc>
          <w:tcPr>
            <w:tcW w:w="2694" w:type="dxa"/>
            <w:shd w:val="clear" w:color="auto" w:fill="auto"/>
          </w:tcPr>
          <w:p w14:paraId="5C685D18" w14:textId="384008FE" w:rsidR="009E59E0" w:rsidRPr="00FB05C1" w:rsidRDefault="009E59E0" w:rsidP="009E59E0">
            <w:pPr>
              <w:rPr>
                <w:rFonts w:eastAsia="Calibri"/>
              </w:rPr>
            </w:pPr>
            <w:r w:rsidRPr="00FB05C1">
              <w:t xml:space="preserve">Opnemen in het </w:t>
            </w:r>
            <w:r>
              <w:t>jaar</w:t>
            </w:r>
            <w:r w:rsidRPr="00FB05C1">
              <w:t>plan 2</w:t>
            </w:r>
            <w:r w:rsidR="00256A5B">
              <w:t>2</w:t>
            </w:r>
            <w:r w:rsidRPr="00FB05C1">
              <w:t>-2</w:t>
            </w:r>
            <w:r w:rsidR="00256A5B">
              <w:t>3</w:t>
            </w:r>
            <w:r w:rsidRPr="00FB05C1">
              <w:t>.</w:t>
            </w:r>
          </w:p>
        </w:tc>
      </w:tr>
      <w:tr w:rsidR="009E59E0" w:rsidRPr="00FB05C1" w14:paraId="6BE34055" w14:textId="77777777" w:rsidTr="00B559D3">
        <w:tc>
          <w:tcPr>
            <w:tcW w:w="2715" w:type="dxa"/>
            <w:shd w:val="clear" w:color="auto" w:fill="auto"/>
          </w:tcPr>
          <w:p w14:paraId="1FED1580" w14:textId="20665C00" w:rsidR="009E59E0" w:rsidRPr="00FB05C1" w:rsidRDefault="009E59E0" w:rsidP="009E59E0">
            <w:pPr>
              <w:spacing w:after="0" w:line="240" w:lineRule="auto"/>
            </w:pPr>
            <w:r w:rsidRPr="00FB05C1">
              <w:t>Overgang groep 2 naar 3</w:t>
            </w:r>
          </w:p>
        </w:tc>
        <w:tc>
          <w:tcPr>
            <w:tcW w:w="4793" w:type="dxa"/>
            <w:shd w:val="clear" w:color="auto" w:fill="auto"/>
          </w:tcPr>
          <w:p w14:paraId="476B3D43" w14:textId="77777777" w:rsidR="009E59E0" w:rsidRDefault="009E59E0" w:rsidP="009E59E0">
            <w:r w:rsidRPr="00FB05C1">
              <w:t>De overgang van gr</w:t>
            </w:r>
            <w:r>
              <w:t xml:space="preserve">oep </w:t>
            </w:r>
            <w:r w:rsidRPr="00FB05C1">
              <w:t>2 naar groep 3 is voor kinderen best nog wel een grote stap. De vraag is of we voldoende tegemoetkomen om die overstap voor kinderen zo gemakkelijk mogelijk te maken. Afstemming is daarom noodzakelijk. De verkenning zal dit schooljaar plaatsvinden.</w:t>
            </w:r>
          </w:p>
          <w:p w14:paraId="791A63AC" w14:textId="4B564393" w:rsidR="0061783E" w:rsidRPr="00FB05C1" w:rsidRDefault="0061783E" w:rsidP="009E59E0"/>
        </w:tc>
        <w:tc>
          <w:tcPr>
            <w:tcW w:w="3260" w:type="dxa"/>
            <w:shd w:val="clear" w:color="auto" w:fill="FFFF00"/>
          </w:tcPr>
          <w:p w14:paraId="37E8605F" w14:textId="77777777" w:rsidR="009E59E0" w:rsidRPr="00FB05C1" w:rsidRDefault="009E59E0" w:rsidP="009E59E0">
            <w:pPr>
              <w:spacing w:after="0"/>
            </w:pPr>
            <w:r w:rsidRPr="00FB05C1">
              <w:t xml:space="preserve">Binnen de doelstelling heeft de verkenning in voldoende mate plaatsgevonden. Er is gesproken over uitwisseling van kinderen uit de groepen 2 en 3 op geplande tijden, het samen organiseren van gezamenlijke activiteiten, het plannen van gezamenlijke thema’s en de eerste aanzet tot een protocol overgang 2 naar 3. </w:t>
            </w:r>
          </w:p>
          <w:p w14:paraId="046EB274" w14:textId="431A5030" w:rsidR="009E59E0" w:rsidRPr="00FB05C1" w:rsidRDefault="009E59E0" w:rsidP="009E59E0">
            <w:pPr>
              <w:spacing w:after="0"/>
              <w:rPr>
                <w:rFonts w:eastAsia="Calibri"/>
              </w:rPr>
            </w:pPr>
            <w:r w:rsidRPr="00FB05C1">
              <w:t>In de volgende schooljaren zal deze structuur verder vorm krijgen en het protocol geïmplementeerd worden.</w:t>
            </w:r>
            <w:r w:rsidRPr="00FB05C1">
              <w:rPr>
                <w:rFonts w:eastAsia="Calibri"/>
              </w:rPr>
              <w:t xml:space="preserve"> </w:t>
            </w:r>
          </w:p>
        </w:tc>
        <w:tc>
          <w:tcPr>
            <w:tcW w:w="2694" w:type="dxa"/>
            <w:shd w:val="clear" w:color="auto" w:fill="auto"/>
          </w:tcPr>
          <w:p w14:paraId="25C0AE16" w14:textId="5400211F" w:rsidR="009E59E0" w:rsidRPr="00FB05C1" w:rsidRDefault="009E59E0" w:rsidP="009E59E0">
            <w:pPr>
              <w:spacing w:after="0"/>
              <w:rPr>
                <w:rFonts w:eastAsia="Calibri"/>
              </w:rPr>
            </w:pPr>
            <w:r w:rsidRPr="00FB05C1">
              <w:t xml:space="preserve">Opnemen in het </w:t>
            </w:r>
            <w:r>
              <w:t>jaar</w:t>
            </w:r>
            <w:r w:rsidRPr="00FB05C1">
              <w:t xml:space="preserve">plan </w:t>
            </w:r>
            <w:r w:rsidR="007D1BD2">
              <w:t>20</w:t>
            </w:r>
            <w:r w:rsidRPr="00FB05C1">
              <w:t>2</w:t>
            </w:r>
            <w:r w:rsidR="007D1BD2">
              <w:t>2</w:t>
            </w:r>
            <w:r w:rsidRPr="00FB05C1">
              <w:t>-</w:t>
            </w:r>
            <w:r w:rsidR="007D1BD2">
              <w:t>20</w:t>
            </w:r>
            <w:r w:rsidRPr="00FB05C1">
              <w:t>2</w:t>
            </w:r>
            <w:r w:rsidR="007D1BD2">
              <w:t>3</w:t>
            </w:r>
            <w:r w:rsidRPr="00FB05C1">
              <w:t>.</w:t>
            </w:r>
          </w:p>
        </w:tc>
      </w:tr>
      <w:tr w:rsidR="0061783E" w:rsidRPr="00FB05C1" w14:paraId="008E1EF5" w14:textId="77777777" w:rsidTr="0061783E">
        <w:tc>
          <w:tcPr>
            <w:tcW w:w="2715" w:type="dxa"/>
            <w:shd w:val="clear" w:color="auto" w:fill="auto"/>
          </w:tcPr>
          <w:p w14:paraId="23D41123" w14:textId="32149FF4" w:rsidR="0061783E" w:rsidRPr="00FB05C1" w:rsidRDefault="0061783E" w:rsidP="0061783E">
            <w:pPr>
              <w:spacing w:after="0" w:line="240" w:lineRule="auto"/>
            </w:pPr>
            <w:r w:rsidRPr="00D04B0D">
              <w:rPr>
                <w:rFonts w:eastAsia="Calibri" w:cstheme="minorHAnsi"/>
                <w:color w:val="000000"/>
              </w:rPr>
              <w:t>Doorgaande lijn van voorschools naar basisschool. </w:t>
            </w:r>
          </w:p>
        </w:tc>
        <w:tc>
          <w:tcPr>
            <w:tcW w:w="4793" w:type="dxa"/>
            <w:shd w:val="clear" w:color="auto" w:fill="auto"/>
          </w:tcPr>
          <w:p w14:paraId="063F7E61" w14:textId="01FD4438" w:rsidR="0061783E" w:rsidRPr="00D04B0D" w:rsidRDefault="0061783E" w:rsidP="0061783E">
            <w:pPr>
              <w:spacing w:after="0" w:line="240" w:lineRule="auto"/>
              <w:rPr>
                <w:rFonts w:eastAsia="Calibri" w:cstheme="minorHAnsi"/>
                <w:color w:val="000000"/>
                <w:lang w:eastAsia="nl-NL"/>
              </w:rPr>
            </w:pPr>
            <w:r w:rsidRPr="00D04B0D">
              <w:rPr>
                <w:rFonts w:eastAsia="Calibri" w:cstheme="minorHAnsi"/>
                <w:color w:val="000000"/>
                <w:lang w:eastAsia="nl-NL"/>
              </w:rPr>
              <w:t>Hoe worden pedagogisch handelen en educatie handelen op elkaar afgestemd.</w:t>
            </w:r>
            <w:r>
              <w:rPr>
                <w:rFonts w:eastAsia="Calibri" w:cstheme="minorHAnsi"/>
                <w:color w:val="000000"/>
                <w:lang w:eastAsia="nl-NL"/>
              </w:rPr>
              <w:t xml:space="preserve"> A</w:t>
            </w:r>
            <w:r w:rsidRPr="00D04B0D">
              <w:rPr>
                <w:rFonts w:eastAsia="Calibri" w:cstheme="minorHAnsi"/>
                <w:color w:val="000000"/>
                <w:lang w:eastAsia="nl-NL"/>
              </w:rPr>
              <w:t>ctiepunte</w:t>
            </w:r>
            <w:r>
              <w:rPr>
                <w:rFonts w:eastAsia="Calibri" w:cstheme="minorHAnsi"/>
                <w:color w:val="000000"/>
                <w:lang w:eastAsia="nl-NL"/>
              </w:rPr>
              <w:t xml:space="preserve">n </w:t>
            </w:r>
            <w:r w:rsidRPr="00D04B0D">
              <w:rPr>
                <w:rFonts w:eastAsia="Calibri" w:cstheme="minorHAnsi"/>
                <w:color w:val="000000"/>
                <w:lang w:eastAsia="nl-NL"/>
              </w:rPr>
              <w:t>opgepakt in het koppeloverleg.</w:t>
            </w:r>
            <w:r>
              <w:rPr>
                <w:rFonts w:eastAsia="Calibri" w:cstheme="minorHAnsi"/>
                <w:color w:val="000000"/>
                <w:lang w:eastAsia="nl-NL"/>
              </w:rPr>
              <w:t xml:space="preserve"> Format voor de wederzijdse afstemming en werkwijze is gereed.</w:t>
            </w:r>
          </w:p>
          <w:p w14:paraId="19A230A7" w14:textId="77777777" w:rsidR="0061783E" w:rsidRPr="00FB05C1" w:rsidRDefault="0061783E" w:rsidP="0061783E"/>
        </w:tc>
        <w:tc>
          <w:tcPr>
            <w:tcW w:w="3260" w:type="dxa"/>
            <w:shd w:val="clear" w:color="auto" w:fill="92D050"/>
          </w:tcPr>
          <w:p w14:paraId="7E312E56" w14:textId="4BC33666" w:rsidR="0061783E" w:rsidRPr="00FB05C1" w:rsidRDefault="0061783E" w:rsidP="0061783E">
            <w:pPr>
              <w:spacing w:after="0"/>
            </w:pPr>
            <w:r>
              <w:rPr>
                <w:rFonts w:eastAsia="Calibri"/>
              </w:rPr>
              <w:t>Koppeloverleg heeft goede vorm gekregen en de afspraken die gemaakt worden, worden door alle partijen nagekomen. Samenwerking is steeds meer een vanzelfsprekende zaak.</w:t>
            </w:r>
          </w:p>
        </w:tc>
        <w:tc>
          <w:tcPr>
            <w:tcW w:w="2694" w:type="dxa"/>
            <w:shd w:val="clear" w:color="auto" w:fill="auto"/>
          </w:tcPr>
          <w:p w14:paraId="3FCB97DF" w14:textId="36DEEA8C" w:rsidR="0061783E" w:rsidRPr="00FB05C1" w:rsidRDefault="007D1BD2" w:rsidP="0061783E">
            <w:pPr>
              <w:spacing w:after="0"/>
            </w:pPr>
            <w:r w:rsidRPr="00FB05C1">
              <w:t xml:space="preserve">Opnemen in het </w:t>
            </w:r>
            <w:r>
              <w:t>jaar</w:t>
            </w:r>
            <w:r w:rsidRPr="00FB05C1">
              <w:t xml:space="preserve">plan </w:t>
            </w:r>
            <w:r>
              <w:t>20</w:t>
            </w:r>
            <w:r w:rsidRPr="00FB05C1">
              <w:t>2</w:t>
            </w:r>
            <w:r>
              <w:t>2</w:t>
            </w:r>
            <w:r w:rsidRPr="00FB05C1">
              <w:t>-</w:t>
            </w:r>
            <w:r>
              <w:t>20</w:t>
            </w:r>
            <w:r w:rsidRPr="00FB05C1">
              <w:t>2</w:t>
            </w:r>
            <w:r>
              <w:t>3</w:t>
            </w:r>
            <w:r w:rsidRPr="00FB05C1">
              <w:t>.</w:t>
            </w:r>
          </w:p>
        </w:tc>
      </w:tr>
      <w:tr w:rsidR="00576CF4" w:rsidRPr="00FB05C1" w14:paraId="0364940D" w14:textId="77777777" w:rsidTr="00B559D3">
        <w:tc>
          <w:tcPr>
            <w:tcW w:w="2715" w:type="dxa"/>
            <w:shd w:val="clear" w:color="auto" w:fill="auto"/>
          </w:tcPr>
          <w:p w14:paraId="3A1898B5" w14:textId="77777777" w:rsidR="00576CF4" w:rsidRPr="00D04B0D" w:rsidRDefault="00576CF4" w:rsidP="00576CF4">
            <w:pPr>
              <w:spacing w:after="0" w:line="240" w:lineRule="auto"/>
              <w:rPr>
                <w:rFonts w:ascii="Calibri" w:eastAsia="Calibri" w:hAnsi="Calibri" w:cs="Calibri"/>
                <w:color w:val="000000"/>
                <w:lang w:eastAsia="nl-NL"/>
              </w:rPr>
            </w:pPr>
            <w:r w:rsidRPr="00D04B0D">
              <w:rPr>
                <w:rFonts w:ascii="Calibri" w:eastAsia="Calibri" w:hAnsi="Calibri" w:cs="Calibri"/>
                <w:color w:val="000000"/>
                <w:lang w:eastAsia="nl-NL"/>
              </w:rPr>
              <w:t>Oriëntatie op nieuw leerlingvolgsysteem kleuters.</w:t>
            </w:r>
          </w:p>
          <w:p w14:paraId="43C9B038" w14:textId="77777777" w:rsidR="00576CF4" w:rsidRPr="00FB05C1" w:rsidRDefault="00576CF4" w:rsidP="00576CF4">
            <w:pPr>
              <w:spacing w:after="0" w:line="240" w:lineRule="auto"/>
            </w:pPr>
          </w:p>
        </w:tc>
        <w:tc>
          <w:tcPr>
            <w:tcW w:w="4793" w:type="dxa"/>
            <w:shd w:val="clear" w:color="auto" w:fill="auto"/>
          </w:tcPr>
          <w:p w14:paraId="2B7A31B5" w14:textId="1A0B4F44" w:rsidR="00576CF4" w:rsidRPr="00FB05C1" w:rsidRDefault="00576CF4" w:rsidP="00576CF4">
            <w:r>
              <w:t xml:space="preserve">Cito zal in 2022 komen te vervallen. Daarom is een oriëntatie op een passend en goedgekeurd leerlingvolgsysteem </w:t>
            </w:r>
            <w:r>
              <w:t xml:space="preserve"> ook </w:t>
            </w:r>
            <w:r>
              <w:t>dit jaar een item.</w:t>
            </w:r>
          </w:p>
        </w:tc>
        <w:tc>
          <w:tcPr>
            <w:tcW w:w="3260" w:type="dxa"/>
            <w:shd w:val="clear" w:color="auto" w:fill="FFFF00"/>
          </w:tcPr>
          <w:p w14:paraId="09D1ACAC" w14:textId="7235CDBB" w:rsidR="00576CF4" w:rsidRPr="00FB05C1" w:rsidRDefault="00576CF4" w:rsidP="00576CF4">
            <w:pPr>
              <w:spacing w:after="0"/>
            </w:pPr>
            <w:r>
              <w:rPr>
                <w:rFonts w:eastAsia="Calibri"/>
              </w:rPr>
              <w:t>Zoektocht is gestart en gaat verder. Er is nog geen keuze gemaakt</w:t>
            </w:r>
            <w:r>
              <w:rPr>
                <w:rFonts w:eastAsia="Calibri"/>
              </w:rPr>
              <w:t>.</w:t>
            </w:r>
          </w:p>
        </w:tc>
        <w:tc>
          <w:tcPr>
            <w:tcW w:w="2694" w:type="dxa"/>
            <w:shd w:val="clear" w:color="auto" w:fill="auto"/>
          </w:tcPr>
          <w:p w14:paraId="4BD9F3A3" w14:textId="7C0B0401" w:rsidR="00576CF4" w:rsidRPr="00FB05C1" w:rsidRDefault="00576CF4" w:rsidP="00576CF4">
            <w:pPr>
              <w:spacing w:after="0"/>
            </w:pPr>
            <w:r>
              <w:t>Opnemen in jaarplan 2022-2023.</w:t>
            </w:r>
          </w:p>
        </w:tc>
      </w:tr>
      <w:tr w:rsidR="00576CF4" w:rsidRPr="00FB05C1" w14:paraId="0259E78C" w14:textId="77777777" w:rsidTr="00576CF4">
        <w:tc>
          <w:tcPr>
            <w:tcW w:w="2715" w:type="dxa"/>
            <w:shd w:val="clear" w:color="auto" w:fill="auto"/>
          </w:tcPr>
          <w:p w14:paraId="153EA87C" w14:textId="44F45590" w:rsidR="00576CF4" w:rsidRPr="00FB05C1" w:rsidRDefault="00576CF4" w:rsidP="00576CF4">
            <w:pPr>
              <w:spacing w:after="0" w:line="240" w:lineRule="auto"/>
            </w:pPr>
            <w:r>
              <w:t>Implementeren kwaliteitszorg.</w:t>
            </w:r>
          </w:p>
        </w:tc>
        <w:tc>
          <w:tcPr>
            <w:tcW w:w="4793" w:type="dxa"/>
            <w:shd w:val="clear" w:color="auto" w:fill="auto"/>
          </w:tcPr>
          <w:p w14:paraId="1FD253F9" w14:textId="05FBCBC6" w:rsidR="00576CF4" w:rsidRPr="00FB05C1" w:rsidRDefault="00576CF4" w:rsidP="00576CF4">
            <w:r>
              <w:t xml:space="preserve">Middels de kwaliteitscyclus wordt het team meegenomen in de basiskwaliteit van de school. </w:t>
            </w:r>
            <w:r>
              <w:lastRenderedPageBreak/>
              <w:t xml:space="preserve">Deze cyclus is afgeleid van de </w:t>
            </w:r>
            <w:proofErr w:type="spellStart"/>
            <w:r>
              <w:t>Movare</w:t>
            </w:r>
            <w:proofErr w:type="spellEnd"/>
            <w:r>
              <w:t xml:space="preserve"> cyclus en helpt de leerkrachten de activiteiten vanuit de cyclus met het dagelijks handelen te koppelen.</w:t>
            </w:r>
          </w:p>
        </w:tc>
        <w:tc>
          <w:tcPr>
            <w:tcW w:w="3260" w:type="dxa"/>
            <w:shd w:val="clear" w:color="auto" w:fill="92D050"/>
          </w:tcPr>
          <w:p w14:paraId="62EC3067" w14:textId="743C7F06" w:rsidR="00576CF4" w:rsidRPr="00FB05C1" w:rsidRDefault="00576CF4" w:rsidP="00576CF4">
            <w:pPr>
              <w:spacing w:after="0"/>
            </w:pPr>
            <w:r>
              <w:rPr>
                <w:rFonts w:eastAsia="Calibri"/>
              </w:rPr>
              <w:lastRenderedPageBreak/>
              <w:t xml:space="preserve">Het uniformeren (doen we allemaal hetzelfde op hetzelfde </w:t>
            </w:r>
            <w:r>
              <w:rPr>
                <w:rFonts w:eastAsia="Calibri"/>
              </w:rPr>
              <w:lastRenderedPageBreak/>
              <w:t>moment) is dit jaar gelukt. Komend jaar vervolg implementatie teambreed.</w:t>
            </w:r>
          </w:p>
        </w:tc>
        <w:tc>
          <w:tcPr>
            <w:tcW w:w="2694" w:type="dxa"/>
            <w:shd w:val="clear" w:color="auto" w:fill="auto"/>
          </w:tcPr>
          <w:p w14:paraId="1A09BB0F" w14:textId="14C00214" w:rsidR="00576CF4" w:rsidRPr="00FB05C1" w:rsidRDefault="00576CF4" w:rsidP="00576CF4">
            <w:pPr>
              <w:spacing w:after="0"/>
            </w:pPr>
            <w:r>
              <w:lastRenderedPageBreak/>
              <w:t>Opnemen in jaarplan 2022-2023.</w:t>
            </w:r>
          </w:p>
        </w:tc>
      </w:tr>
      <w:tr w:rsidR="00576CF4" w:rsidRPr="00FB05C1" w14:paraId="395CB479" w14:textId="77777777" w:rsidTr="00576CF4">
        <w:tc>
          <w:tcPr>
            <w:tcW w:w="2715" w:type="dxa"/>
            <w:shd w:val="clear" w:color="auto" w:fill="auto"/>
          </w:tcPr>
          <w:p w14:paraId="3CF8BFD5" w14:textId="30D3DEC0" w:rsidR="00576CF4" w:rsidRPr="00FB05C1" w:rsidRDefault="00576CF4" w:rsidP="00576CF4">
            <w:pPr>
              <w:spacing w:after="0" w:line="240" w:lineRule="auto"/>
            </w:pPr>
            <w:r>
              <w:t>Ontwikkeling nieuw schoolrapport.</w:t>
            </w:r>
          </w:p>
        </w:tc>
        <w:tc>
          <w:tcPr>
            <w:tcW w:w="4793" w:type="dxa"/>
            <w:shd w:val="clear" w:color="auto" w:fill="auto"/>
          </w:tcPr>
          <w:p w14:paraId="2DE4223A" w14:textId="00761252" w:rsidR="00576CF4" w:rsidRPr="00FB05C1" w:rsidRDefault="00576CF4" w:rsidP="00576CF4">
            <w:r>
              <w:t>Inventariseren welk schoolrapport past bij onze school en onze populatie leerlingen. Ook de leerlingenraad heeft hierin een stem.</w:t>
            </w:r>
          </w:p>
        </w:tc>
        <w:tc>
          <w:tcPr>
            <w:tcW w:w="3260" w:type="dxa"/>
            <w:shd w:val="clear" w:color="auto" w:fill="92D050"/>
          </w:tcPr>
          <w:p w14:paraId="2401C85D" w14:textId="48D444DD" w:rsidR="00576CF4" w:rsidRPr="00FB05C1" w:rsidRDefault="00576CF4" w:rsidP="00576CF4">
            <w:pPr>
              <w:spacing w:after="0"/>
            </w:pPr>
            <w:r>
              <w:rPr>
                <w:rFonts w:eastAsia="Calibri"/>
              </w:rPr>
              <w:t>Inventarisatie is gereed. Komend jaar toetsen we de resultaten aan onze nieuwe visie.</w:t>
            </w:r>
          </w:p>
        </w:tc>
        <w:tc>
          <w:tcPr>
            <w:tcW w:w="2694" w:type="dxa"/>
            <w:shd w:val="clear" w:color="auto" w:fill="auto"/>
          </w:tcPr>
          <w:p w14:paraId="73706196" w14:textId="4C8897F4" w:rsidR="00576CF4" w:rsidRPr="00FB05C1" w:rsidRDefault="00576CF4" w:rsidP="00576CF4">
            <w:pPr>
              <w:spacing w:after="0"/>
            </w:pPr>
            <w:r>
              <w:t>Opnemen in jaarplan 2022-2023.</w:t>
            </w:r>
          </w:p>
        </w:tc>
      </w:tr>
      <w:tr w:rsidR="00576CF4" w:rsidRPr="00FB05C1" w14:paraId="603D31ED" w14:textId="77777777" w:rsidTr="00B559D3">
        <w:tc>
          <w:tcPr>
            <w:tcW w:w="2715" w:type="dxa"/>
            <w:shd w:val="clear" w:color="auto" w:fill="auto"/>
          </w:tcPr>
          <w:p w14:paraId="72E77FD0" w14:textId="729268D1" w:rsidR="00576CF4" w:rsidRPr="00FB05C1" w:rsidRDefault="00576CF4" w:rsidP="00576CF4">
            <w:pPr>
              <w:spacing w:after="0" w:line="240" w:lineRule="auto"/>
            </w:pPr>
            <w:r>
              <w:t>Cultuur/cultuurplan</w:t>
            </w:r>
          </w:p>
        </w:tc>
        <w:tc>
          <w:tcPr>
            <w:tcW w:w="4793" w:type="dxa"/>
            <w:shd w:val="clear" w:color="auto" w:fill="auto"/>
          </w:tcPr>
          <w:p w14:paraId="361F51FD" w14:textId="2F105916" w:rsidR="00576CF4" w:rsidRPr="00FB05C1" w:rsidRDefault="00576CF4" w:rsidP="00576CF4">
            <w:r>
              <w:t>Cultuurplan is opgesteld en cultuur coördinator heeft cultuurgroep samengesteld. Presentatie in team.</w:t>
            </w:r>
          </w:p>
        </w:tc>
        <w:tc>
          <w:tcPr>
            <w:tcW w:w="3260" w:type="dxa"/>
            <w:shd w:val="clear" w:color="auto" w:fill="FFFF00"/>
          </w:tcPr>
          <w:p w14:paraId="6A992176" w14:textId="2B406429" w:rsidR="00576CF4" w:rsidRPr="00FB05C1" w:rsidRDefault="00576CF4" w:rsidP="00576CF4">
            <w:pPr>
              <w:spacing w:after="0"/>
            </w:pPr>
            <w:r>
              <w:rPr>
                <w:rFonts w:eastAsia="Calibri"/>
              </w:rPr>
              <w:t>Er dient nog samenhang te komen tussen alle activiteiten die we doen en ons cultuurplan. Dit dienen we tevens te toetsen aan onze nieuwe visie komend schooljaar.</w:t>
            </w:r>
          </w:p>
        </w:tc>
        <w:tc>
          <w:tcPr>
            <w:tcW w:w="2694" w:type="dxa"/>
            <w:shd w:val="clear" w:color="auto" w:fill="auto"/>
          </w:tcPr>
          <w:p w14:paraId="0FA5A1CF" w14:textId="644D1CB7" w:rsidR="00576CF4" w:rsidRPr="00FB05C1" w:rsidRDefault="00576CF4" w:rsidP="00576CF4">
            <w:pPr>
              <w:spacing w:after="0"/>
            </w:pPr>
            <w:r>
              <w:t>Opnemen in jaarplan 2022-2023.</w:t>
            </w:r>
          </w:p>
        </w:tc>
      </w:tr>
      <w:tr w:rsidR="00576CF4" w:rsidRPr="00FB05C1" w14:paraId="28EDD831" w14:textId="77777777" w:rsidTr="00576CF4">
        <w:tc>
          <w:tcPr>
            <w:tcW w:w="2715" w:type="dxa"/>
            <w:shd w:val="clear" w:color="auto" w:fill="auto"/>
          </w:tcPr>
          <w:p w14:paraId="2E146096" w14:textId="1AE51CAD" w:rsidR="00576CF4" w:rsidRPr="00FB05C1" w:rsidRDefault="00576CF4" w:rsidP="00576CF4">
            <w:pPr>
              <w:spacing w:after="0" w:line="240" w:lineRule="auto"/>
            </w:pPr>
            <w:r w:rsidRPr="00704649">
              <w:rPr>
                <w:rFonts w:eastAsia="Calibri" w:cstheme="minorHAnsi"/>
                <w:color w:val="000000"/>
                <w:lang w:eastAsia="nl-NL"/>
              </w:rPr>
              <w:t>Start ontwikkeling en vaststelling van nieuwe visie en kernwaarden.</w:t>
            </w:r>
          </w:p>
        </w:tc>
        <w:tc>
          <w:tcPr>
            <w:tcW w:w="4793" w:type="dxa"/>
            <w:shd w:val="clear" w:color="auto" w:fill="auto"/>
          </w:tcPr>
          <w:p w14:paraId="5ECA2232" w14:textId="6E8B89D2" w:rsidR="00576CF4" w:rsidRPr="00FB05C1" w:rsidRDefault="00576CF4" w:rsidP="00576CF4">
            <w:r>
              <w:t xml:space="preserve">Het begeleidingstraject </w:t>
            </w:r>
            <w:proofErr w:type="spellStart"/>
            <w:r>
              <w:t>mbt</w:t>
            </w:r>
            <w:proofErr w:type="spellEnd"/>
            <w:r>
              <w:t xml:space="preserve"> de nieuwe visie en kernwaarden van onze school zijn gestart en afgerond.</w:t>
            </w:r>
          </w:p>
        </w:tc>
        <w:tc>
          <w:tcPr>
            <w:tcW w:w="3260" w:type="dxa"/>
            <w:shd w:val="clear" w:color="auto" w:fill="92D050"/>
          </w:tcPr>
          <w:p w14:paraId="0B8ED1DA" w14:textId="04B7E0AF" w:rsidR="00576CF4" w:rsidRPr="00FB05C1" w:rsidRDefault="00576CF4" w:rsidP="00576CF4">
            <w:pPr>
              <w:spacing w:after="0"/>
            </w:pPr>
            <w:r>
              <w:rPr>
                <w:rFonts w:eastAsia="Calibri"/>
              </w:rPr>
              <w:t xml:space="preserve">Traject is afgerond, </w:t>
            </w:r>
            <w:proofErr w:type="spellStart"/>
            <w:r>
              <w:rPr>
                <w:rFonts w:eastAsia="Calibri"/>
              </w:rPr>
              <w:t>schoolbreed</w:t>
            </w:r>
            <w:proofErr w:type="spellEnd"/>
            <w:r>
              <w:rPr>
                <w:rFonts w:eastAsia="Calibri"/>
              </w:rPr>
              <w:t xml:space="preserve"> en specifiek voor de kleuters. </w:t>
            </w:r>
            <w:r>
              <w:rPr>
                <w:rFonts w:eastAsia="Calibri"/>
              </w:rPr>
              <w:t xml:space="preserve">We dienen de uitwerking </w:t>
            </w:r>
            <w:r w:rsidR="008305D4">
              <w:rPr>
                <w:rFonts w:eastAsia="Calibri"/>
              </w:rPr>
              <w:t xml:space="preserve">voor de dagelijkse praktijk </w:t>
            </w:r>
            <w:r>
              <w:rPr>
                <w:rFonts w:eastAsia="Calibri"/>
              </w:rPr>
              <w:t>van onze visie komend schooljaar nog te fine tunen en vast te stellen met het team.</w:t>
            </w:r>
          </w:p>
        </w:tc>
        <w:tc>
          <w:tcPr>
            <w:tcW w:w="2694" w:type="dxa"/>
            <w:shd w:val="clear" w:color="auto" w:fill="auto"/>
          </w:tcPr>
          <w:p w14:paraId="01154B13" w14:textId="0CA49D04" w:rsidR="00576CF4" w:rsidRPr="00FB05C1" w:rsidRDefault="00576CF4" w:rsidP="00576CF4">
            <w:pPr>
              <w:spacing w:after="0"/>
            </w:pPr>
            <w:r>
              <w:t>Opnemen in jaarplan 2022-2023</w:t>
            </w:r>
            <w:r w:rsidR="008305D4">
              <w:t>: uitwerking visie in de dagelijkse praktijk.</w:t>
            </w:r>
          </w:p>
        </w:tc>
      </w:tr>
      <w:bookmarkEnd w:id="0"/>
    </w:tbl>
    <w:p w14:paraId="45E64173" w14:textId="77777777" w:rsidR="00B80456" w:rsidRDefault="00B80456">
      <w:pPr>
        <w:rPr>
          <w:b/>
        </w:rPr>
      </w:pPr>
    </w:p>
    <w:p w14:paraId="48331FE3" w14:textId="77777777" w:rsidR="00B80456" w:rsidRDefault="00B80456">
      <w:pPr>
        <w:rPr>
          <w:b/>
        </w:rPr>
      </w:pPr>
    </w:p>
    <w:p w14:paraId="001F133E" w14:textId="77777777" w:rsidR="00B80456" w:rsidRDefault="00B80456">
      <w:pPr>
        <w:rPr>
          <w:b/>
        </w:rPr>
      </w:pPr>
    </w:p>
    <w:p w14:paraId="19D5C77E" w14:textId="77777777" w:rsidR="0049187F" w:rsidRDefault="0049187F">
      <w:pPr>
        <w:rPr>
          <w:b/>
        </w:rPr>
      </w:pPr>
    </w:p>
    <w:p w14:paraId="3F9F18D0" w14:textId="77777777" w:rsidR="0049187F" w:rsidRDefault="0049187F">
      <w:pPr>
        <w:rPr>
          <w:b/>
        </w:rPr>
      </w:pPr>
    </w:p>
    <w:p w14:paraId="3880DBA5" w14:textId="424E5475" w:rsidR="009F5A0A" w:rsidRDefault="009F5A0A">
      <w:pPr>
        <w:rPr>
          <w:b/>
        </w:rPr>
      </w:pPr>
      <w:r w:rsidRPr="009F5A0A">
        <w:rPr>
          <w:b/>
        </w:rPr>
        <w:lastRenderedPageBreak/>
        <w:t>WAT BETEKENT</w:t>
      </w:r>
      <w:r w:rsidR="009E3859">
        <w:rPr>
          <w:b/>
        </w:rPr>
        <w:t xml:space="preserve"> DIT NU VOOR HET SCHOOLJAAR 20</w:t>
      </w:r>
      <w:r w:rsidR="00653CE3">
        <w:rPr>
          <w:b/>
        </w:rPr>
        <w:t>2</w:t>
      </w:r>
      <w:r w:rsidR="008305D4">
        <w:rPr>
          <w:b/>
        </w:rPr>
        <w:t>2</w:t>
      </w:r>
      <w:r w:rsidR="009E3859">
        <w:rPr>
          <w:b/>
        </w:rPr>
        <w:t>-202</w:t>
      </w:r>
      <w:r w:rsidR="008305D4">
        <w:rPr>
          <w:b/>
        </w:rPr>
        <w:t>3</w:t>
      </w:r>
      <w:r w:rsidRPr="009F5A0A">
        <w:rPr>
          <w:b/>
        </w:rPr>
        <w:t xml:space="preserve"> ?</w:t>
      </w:r>
    </w:p>
    <w:p w14:paraId="295685E4" w14:textId="4960E025" w:rsidR="009F5A0A" w:rsidRPr="00AB67D8" w:rsidRDefault="00997CA1" w:rsidP="00AB67D8">
      <w:pPr>
        <w:spacing w:after="0"/>
      </w:pPr>
      <w:r w:rsidRPr="00AB67D8">
        <w:t>Uitgaande van bovenstaande evaluatie van het schooljaar 20</w:t>
      </w:r>
      <w:r w:rsidR="006C33F9">
        <w:t>2</w:t>
      </w:r>
      <w:r w:rsidR="008305D4">
        <w:t>1</w:t>
      </w:r>
      <w:r w:rsidRPr="00AB67D8">
        <w:t>-20</w:t>
      </w:r>
      <w:r w:rsidR="00653CE3">
        <w:t>2</w:t>
      </w:r>
      <w:r w:rsidR="008305D4">
        <w:t>2</w:t>
      </w:r>
      <w:r w:rsidRPr="00AB67D8">
        <w:t xml:space="preserve"> en het schoolplan voor de jaren 2019 t/m 2023 zijn voor het schooljaar 20</w:t>
      </w:r>
      <w:r w:rsidR="00653CE3">
        <w:t>2</w:t>
      </w:r>
      <w:r w:rsidR="008305D4">
        <w:t>2</w:t>
      </w:r>
      <w:r w:rsidRPr="00AB67D8">
        <w:t>-202</w:t>
      </w:r>
      <w:r w:rsidR="008305D4">
        <w:t>3</w:t>
      </w:r>
      <w:r w:rsidRPr="00AB67D8">
        <w:t xml:space="preserve"> de volgende items in het </w:t>
      </w:r>
      <w:r w:rsidR="002E3477">
        <w:t>jaar</w:t>
      </w:r>
      <w:r w:rsidRPr="00AB67D8">
        <w:t>plan opgenomen</w:t>
      </w:r>
      <w:r w:rsidR="008305D4">
        <w:t xml:space="preserve">, waarbij de prioritering is aangepast, gezien de status en de actualiteit van de items. Zo hebben we voor het schooljaar 2022-2023 de focus gelegd op een drietal onderwerpen: </w:t>
      </w:r>
      <w:r w:rsidR="008305D4" w:rsidRPr="008305D4">
        <w:rPr>
          <w:b/>
          <w:bCs/>
          <w:u w:val="single"/>
        </w:rPr>
        <w:t>rekenen</w:t>
      </w:r>
      <w:r w:rsidR="008305D4">
        <w:t xml:space="preserve"> (uitkomst van het in kaart brengen van de achterstanden bij leerlingen), </w:t>
      </w:r>
      <w:r w:rsidR="008305D4" w:rsidRPr="006D1833">
        <w:rPr>
          <w:b/>
          <w:bCs/>
          <w:u w:val="single"/>
        </w:rPr>
        <w:t>kwaliteitszorg</w:t>
      </w:r>
      <w:r w:rsidR="008305D4">
        <w:t xml:space="preserve"> en </w:t>
      </w:r>
      <w:r w:rsidR="008305D4" w:rsidRPr="006D1833">
        <w:rPr>
          <w:b/>
          <w:bCs/>
          <w:u w:val="single"/>
        </w:rPr>
        <w:t>SEO</w:t>
      </w:r>
      <w:r w:rsidR="008305D4">
        <w:t xml:space="preserve"> (sociaal emotionele ontwikkeling). Het kader voor al onze keuzes en de daaruit</w:t>
      </w:r>
      <w:r w:rsidR="006D1833">
        <w:t xml:space="preserve"> voort</w:t>
      </w:r>
      <w:r w:rsidR="008305D4">
        <w:t xml:space="preserve">vloeiende acties </w:t>
      </w:r>
      <w:r w:rsidR="00564987">
        <w:t>zijn</w:t>
      </w:r>
      <w:r w:rsidR="008305D4">
        <w:t xml:space="preserve"> onze nieuw</w:t>
      </w:r>
      <w:r w:rsidR="00564987">
        <w:t xml:space="preserve">e missie, visie </w:t>
      </w:r>
      <w:r w:rsidR="008305D4">
        <w:t>en zijn onze nieuwe kernwaarden</w:t>
      </w:r>
      <w:r w:rsidR="005A57B9">
        <w:t xml:space="preserve"> (“Welbevinden, balans en ontwikkeling)</w:t>
      </w:r>
      <w:r w:rsidR="008305D4">
        <w:t>.</w:t>
      </w:r>
      <w:r w:rsidR="005A57B9">
        <w:t xml:space="preserve"> </w:t>
      </w:r>
    </w:p>
    <w:p w14:paraId="746428E7" w14:textId="04C53341" w:rsidR="009F5A0A" w:rsidRDefault="009F5A0A" w:rsidP="00AB67D8">
      <w:pPr>
        <w:spacing w:after="0"/>
      </w:pPr>
    </w:p>
    <w:tbl>
      <w:tblPr>
        <w:tblStyle w:val="Tabelraster"/>
        <w:tblpPr w:leftFromText="180" w:rightFromText="180" w:vertAnchor="page" w:horzAnchor="margin" w:tblpY="3721"/>
        <w:tblW w:w="0" w:type="auto"/>
        <w:tblLook w:val="04A0" w:firstRow="1" w:lastRow="0" w:firstColumn="1" w:lastColumn="0" w:noHBand="0" w:noVBand="1"/>
      </w:tblPr>
      <w:tblGrid>
        <w:gridCol w:w="12895"/>
      </w:tblGrid>
      <w:tr w:rsidR="008305D4" w:rsidRPr="00E31B2E" w14:paraId="4CF90179" w14:textId="77777777" w:rsidTr="008305D4">
        <w:tc>
          <w:tcPr>
            <w:tcW w:w="12895" w:type="dxa"/>
            <w:shd w:val="clear" w:color="auto" w:fill="000000" w:themeFill="text1"/>
          </w:tcPr>
          <w:p w14:paraId="4D9E4CE6" w14:textId="77777777" w:rsidR="008305D4" w:rsidRPr="00E31B2E" w:rsidRDefault="008305D4" w:rsidP="008305D4">
            <w:pPr>
              <w:spacing w:line="276" w:lineRule="auto"/>
              <w:rPr>
                <w:rFonts w:asciiTheme="minorHAnsi" w:hAnsiTheme="minorHAnsi" w:cstheme="minorHAnsi"/>
              </w:rPr>
            </w:pPr>
            <w:bookmarkStart w:id="1" w:name="_Hlk54170625"/>
            <w:r w:rsidRPr="00E31B2E">
              <w:rPr>
                <w:rFonts w:asciiTheme="minorHAnsi" w:eastAsiaTheme="minorHAnsi" w:hAnsiTheme="minorHAnsi" w:cstheme="minorHAnsi"/>
                <w:sz w:val="22"/>
                <w:szCs w:val="22"/>
                <w:lang w:eastAsia="en-US"/>
              </w:rPr>
              <w:t>Ontwikkelpunten</w:t>
            </w:r>
          </w:p>
        </w:tc>
      </w:tr>
      <w:tr w:rsidR="008305D4" w:rsidRPr="00E31B2E" w14:paraId="159C5CE0" w14:textId="77777777" w:rsidTr="008305D4">
        <w:tc>
          <w:tcPr>
            <w:tcW w:w="12895" w:type="dxa"/>
          </w:tcPr>
          <w:p w14:paraId="07BA6AB5" w14:textId="19CA2430" w:rsidR="008305D4" w:rsidRPr="005A57B9" w:rsidRDefault="008305D4" w:rsidP="008305D4">
            <w:pPr>
              <w:spacing w:line="276" w:lineRule="auto"/>
              <w:rPr>
                <w:rFonts w:asciiTheme="minorHAnsi" w:eastAsiaTheme="minorHAnsi" w:hAnsiTheme="minorHAnsi" w:cstheme="minorHAnsi"/>
                <w:color w:val="00B050"/>
                <w:sz w:val="22"/>
                <w:szCs w:val="22"/>
                <w:lang w:eastAsia="en-US"/>
              </w:rPr>
            </w:pPr>
            <w:r w:rsidRPr="005A57B9">
              <w:rPr>
                <w:rFonts w:asciiTheme="minorHAnsi" w:eastAsiaTheme="minorHAnsi" w:hAnsiTheme="minorHAnsi" w:cstheme="minorHAnsi"/>
                <w:color w:val="00B050"/>
                <w:sz w:val="22"/>
                <w:szCs w:val="22"/>
                <w:lang w:eastAsia="en-US"/>
              </w:rPr>
              <w:t xml:space="preserve">1.  </w:t>
            </w:r>
            <w:r w:rsidR="006D1833" w:rsidRPr="005A57B9">
              <w:rPr>
                <w:rFonts w:asciiTheme="minorHAnsi" w:eastAsiaTheme="minorHAnsi" w:hAnsiTheme="minorHAnsi" w:cstheme="minorHAnsi"/>
                <w:color w:val="00B050"/>
                <w:sz w:val="22"/>
                <w:szCs w:val="22"/>
                <w:lang w:eastAsia="en-US"/>
              </w:rPr>
              <w:t xml:space="preserve">Uitwerken </w:t>
            </w:r>
            <w:r w:rsidR="00564987">
              <w:rPr>
                <w:rFonts w:asciiTheme="minorHAnsi" w:eastAsiaTheme="minorHAnsi" w:hAnsiTheme="minorHAnsi" w:cstheme="minorHAnsi"/>
                <w:color w:val="00B050"/>
                <w:sz w:val="22"/>
                <w:szCs w:val="22"/>
                <w:lang w:eastAsia="en-US"/>
              </w:rPr>
              <w:t xml:space="preserve">missie, </w:t>
            </w:r>
            <w:r w:rsidR="006D1833" w:rsidRPr="005A57B9">
              <w:rPr>
                <w:rFonts w:asciiTheme="minorHAnsi" w:eastAsiaTheme="minorHAnsi" w:hAnsiTheme="minorHAnsi" w:cstheme="minorHAnsi"/>
                <w:color w:val="00B050"/>
                <w:sz w:val="22"/>
                <w:szCs w:val="22"/>
                <w:lang w:eastAsia="en-US"/>
              </w:rPr>
              <w:t>visie en kernwaarden voor de dagelijkse praktijk.</w:t>
            </w:r>
          </w:p>
        </w:tc>
      </w:tr>
      <w:tr w:rsidR="008305D4" w:rsidRPr="00E31B2E" w14:paraId="6F86D915" w14:textId="77777777" w:rsidTr="008305D4">
        <w:tc>
          <w:tcPr>
            <w:tcW w:w="12895" w:type="dxa"/>
          </w:tcPr>
          <w:p w14:paraId="1C367081" w14:textId="25F6D5E0" w:rsidR="008305D4" w:rsidRPr="005A57B9" w:rsidRDefault="008305D4" w:rsidP="006D1833">
            <w:pPr>
              <w:rPr>
                <w:rFonts w:asciiTheme="minorHAnsi" w:eastAsiaTheme="minorHAnsi" w:hAnsiTheme="minorHAnsi" w:cstheme="minorHAnsi"/>
                <w:color w:val="00B050"/>
                <w:sz w:val="22"/>
                <w:szCs w:val="22"/>
                <w:lang w:eastAsia="en-US"/>
              </w:rPr>
            </w:pPr>
            <w:r w:rsidRPr="005A57B9">
              <w:rPr>
                <w:rFonts w:asciiTheme="minorHAnsi" w:eastAsiaTheme="minorHAnsi" w:hAnsiTheme="minorHAnsi" w:cstheme="minorHAnsi"/>
                <w:color w:val="00B050"/>
                <w:sz w:val="22"/>
                <w:szCs w:val="22"/>
                <w:lang w:eastAsia="en-US"/>
              </w:rPr>
              <w:t xml:space="preserve">2.  </w:t>
            </w:r>
            <w:r w:rsidR="006D1833" w:rsidRPr="005A57B9">
              <w:rPr>
                <w:rFonts w:asciiTheme="minorHAnsi" w:eastAsiaTheme="minorHAnsi" w:hAnsiTheme="minorHAnsi" w:cstheme="minorHAnsi"/>
                <w:color w:val="00B050"/>
                <w:sz w:val="22"/>
                <w:szCs w:val="22"/>
                <w:lang w:eastAsia="en-US"/>
              </w:rPr>
              <w:t>Rekenonderwijs (</w:t>
            </w:r>
            <w:r w:rsidR="007D1BD2">
              <w:rPr>
                <w:rFonts w:asciiTheme="minorHAnsi" w:eastAsiaTheme="minorHAnsi" w:hAnsiTheme="minorHAnsi" w:cstheme="minorHAnsi"/>
                <w:color w:val="00B050"/>
                <w:sz w:val="22"/>
                <w:szCs w:val="22"/>
                <w:lang w:eastAsia="en-US"/>
              </w:rPr>
              <w:t xml:space="preserve">organisatie van ons rekenonderwijs </w:t>
            </w:r>
            <w:proofErr w:type="spellStart"/>
            <w:r w:rsidR="006D1833" w:rsidRPr="005A57B9">
              <w:rPr>
                <w:rFonts w:asciiTheme="minorHAnsi" w:eastAsiaTheme="minorHAnsi" w:hAnsiTheme="minorHAnsi" w:cstheme="minorHAnsi"/>
                <w:color w:val="00B050"/>
                <w:sz w:val="22"/>
                <w:szCs w:val="22"/>
                <w:lang w:eastAsia="en-US"/>
              </w:rPr>
              <w:t>schoolbreed</w:t>
            </w:r>
            <w:proofErr w:type="spellEnd"/>
            <w:r w:rsidR="006D1833" w:rsidRPr="005A57B9">
              <w:rPr>
                <w:rFonts w:asciiTheme="minorHAnsi" w:eastAsiaTheme="minorHAnsi" w:hAnsiTheme="minorHAnsi" w:cstheme="minorHAnsi"/>
                <w:color w:val="00B050"/>
                <w:sz w:val="22"/>
                <w:szCs w:val="22"/>
                <w:lang w:eastAsia="en-US"/>
              </w:rPr>
              <w:t>) met een doorgaande leerlijn.</w:t>
            </w:r>
          </w:p>
        </w:tc>
      </w:tr>
      <w:tr w:rsidR="008305D4" w:rsidRPr="00E31B2E" w14:paraId="56CF467A" w14:textId="77777777" w:rsidTr="008305D4">
        <w:tc>
          <w:tcPr>
            <w:tcW w:w="12895" w:type="dxa"/>
            <w:shd w:val="clear" w:color="auto" w:fill="auto"/>
          </w:tcPr>
          <w:p w14:paraId="2342DAC4" w14:textId="466DF51B" w:rsidR="008305D4" w:rsidRPr="005A57B9" w:rsidRDefault="008305D4" w:rsidP="006D1833">
            <w:pPr>
              <w:rPr>
                <w:rFonts w:asciiTheme="minorHAnsi" w:hAnsiTheme="minorHAnsi" w:cstheme="minorHAnsi"/>
                <w:color w:val="00B050"/>
                <w:sz w:val="22"/>
                <w:szCs w:val="22"/>
              </w:rPr>
            </w:pPr>
            <w:r w:rsidRPr="005A57B9">
              <w:rPr>
                <w:rFonts w:asciiTheme="minorHAnsi" w:eastAsiaTheme="minorHAnsi" w:hAnsiTheme="minorHAnsi" w:cstheme="minorHAnsi"/>
                <w:color w:val="00B050"/>
                <w:sz w:val="22"/>
                <w:szCs w:val="22"/>
                <w:lang w:eastAsia="en-US"/>
              </w:rPr>
              <w:t xml:space="preserve">3   </w:t>
            </w:r>
            <w:r w:rsidR="006D1833" w:rsidRPr="005A57B9">
              <w:rPr>
                <w:rFonts w:asciiTheme="minorHAnsi" w:eastAsiaTheme="minorHAnsi" w:hAnsiTheme="minorHAnsi" w:cstheme="minorHAnsi"/>
                <w:color w:val="00B050"/>
                <w:sz w:val="22"/>
                <w:szCs w:val="22"/>
                <w:lang w:eastAsia="en-US"/>
              </w:rPr>
              <w:t>Kwaliteitszorg verder implementeren (kwaliteitscirkel in het dagelijks handelen laten terugkomen)</w:t>
            </w:r>
          </w:p>
        </w:tc>
      </w:tr>
      <w:tr w:rsidR="008305D4" w:rsidRPr="00E31B2E" w14:paraId="7EB1DCDD" w14:textId="77777777" w:rsidTr="008305D4">
        <w:tc>
          <w:tcPr>
            <w:tcW w:w="12895" w:type="dxa"/>
            <w:shd w:val="clear" w:color="auto" w:fill="auto"/>
          </w:tcPr>
          <w:p w14:paraId="52980842" w14:textId="6AE01156" w:rsidR="006D1833" w:rsidRPr="005A57B9" w:rsidRDefault="008305D4" w:rsidP="006D1833">
            <w:pPr>
              <w:rPr>
                <w:rFonts w:asciiTheme="minorHAnsi" w:eastAsiaTheme="minorHAnsi" w:hAnsiTheme="minorHAnsi" w:cstheme="minorHAnsi"/>
                <w:color w:val="00B050"/>
                <w:sz w:val="22"/>
                <w:szCs w:val="22"/>
                <w:lang w:eastAsia="en-US"/>
              </w:rPr>
            </w:pPr>
            <w:r w:rsidRPr="005A57B9">
              <w:rPr>
                <w:rFonts w:asciiTheme="minorHAnsi" w:eastAsiaTheme="minorHAnsi" w:hAnsiTheme="minorHAnsi" w:cstheme="minorHAnsi"/>
                <w:color w:val="00B050"/>
                <w:sz w:val="22"/>
                <w:szCs w:val="22"/>
                <w:lang w:eastAsia="en-US"/>
              </w:rPr>
              <w:t xml:space="preserve">4. </w:t>
            </w:r>
            <w:r w:rsidR="006D1833" w:rsidRPr="005A57B9">
              <w:rPr>
                <w:rFonts w:asciiTheme="minorHAnsi" w:eastAsiaTheme="minorHAnsi" w:hAnsiTheme="minorHAnsi" w:cstheme="minorHAnsi"/>
                <w:color w:val="00B050"/>
                <w:sz w:val="22"/>
                <w:szCs w:val="22"/>
                <w:lang w:eastAsia="en-US"/>
              </w:rPr>
              <w:t xml:space="preserve"> </w:t>
            </w:r>
            <w:r w:rsidR="006D1833" w:rsidRPr="005A57B9">
              <w:rPr>
                <w:rFonts w:asciiTheme="minorHAnsi" w:eastAsiaTheme="minorHAnsi" w:hAnsiTheme="minorHAnsi" w:cstheme="minorHAnsi"/>
                <w:color w:val="00B050"/>
                <w:sz w:val="22"/>
                <w:szCs w:val="22"/>
                <w:lang w:eastAsia="en-US"/>
              </w:rPr>
              <w:t xml:space="preserve">SEO: </w:t>
            </w:r>
            <w:r w:rsidR="00B6114F">
              <w:rPr>
                <w:rFonts w:asciiTheme="minorHAnsi" w:eastAsiaTheme="minorHAnsi" w:hAnsiTheme="minorHAnsi" w:cstheme="minorHAnsi"/>
                <w:color w:val="00B050"/>
                <w:sz w:val="22"/>
                <w:szCs w:val="22"/>
                <w:lang w:eastAsia="en-US"/>
              </w:rPr>
              <w:t xml:space="preserve">(Burgerschap) </w:t>
            </w:r>
            <w:r w:rsidR="006D1833" w:rsidRPr="005A57B9">
              <w:rPr>
                <w:rFonts w:asciiTheme="minorHAnsi" w:eastAsiaTheme="minorHAnsi" w:hAnsiTheme="minorHAnsi" w:cstheme="minorHAnsi"/>
                <w:color w:val="00B050"/>
                <w:sz w:val="22"/>
                <w:szCs w:val="22"/>
                <w:lang w:eastAsia="en-US"/>
              </w:rPr>
              <w:t xml:space="preserve">Er wordt met leerlingen gesproken wordt over hun ontwikkeling en sociaal welbevinden en </w:t>
            </w:r>
          </w:p>
          <w:p w14:paraId="2D81AA9D" w14:textId="77777777" w:rsidR="006D1833" w:rsidRPr="005A57B9" w:rsidRDefault="006D1833" w:rsidP="006D1833">
            <w:pPr>
              <w:spacing w:line="276" w:lineRule="auto"/>
              <w:rPr>
                <w:rFonts w:asciiTheme="minorHAnsi" w:eastAsiaTheme="minorHAnsi" w:hAnsiTheme="minorHAnsi" w:cstheme="minorHAnsi"/>
                <w:color w:val="00B050"/>
                <w:sz w:val="22"/>
                <w:szCs w:val="22"/>
                <w:lang w:eastAsia="en-US"/>
              </w:rPr>
            </w:pPr>
            <w:r w:rsidRPr="005A57B9">
              <w:rPr>
                <w:rFonts w:asciiTheme="minorHAnsi" w:eastAsiaTheme="minorHAnsi" w:hAnsiTheme="minorHAnsi" w:cstheme="minorHAnsi"/>
                <w:color w:val="00B050"/>
                <w:sz w:val="22"/>
                <w:szCs w:val="22"/>
                <w:lang w:eastAsia="en-US"/>
              </w:rPr>
              <w:t xml:space="preserve">     niet over hen. Dat betekent dat we de leerlingen bij de periodieke evaluatiemomenten gaan betrekken (vanaf groep 5 alle leerlingen). </w:t>
            </w:r>
          </w:p>
          <w:p w14:paraId="627B0C52" w14:textId="77777777" w:rsidR="006D1833" w:rsidRPr="005A57B9" w:rsidRDefault="006D1833" w:rsidP="006D1833">
            <w:pPr>
              <w:spacing w:line="276" w:lineRule="auto"/>
              <w:rPr>
                <w:rFonts w:asciiTheme="minorHAnsi" w:hAnsiTheme="minorHAnsi" w:cstheme="minorHAnsi"/>
                <w:color w:val="00B050"/>
                <w:sz w:val="22"/>
                <w:szCs w:val="22"/>
              </w:rPr>
            </w:pPr>
            <w:r w:rsidRPr="005A57B9">
              <w:rPr>
                <w:rFonts w:asciiTheme="minorHAnsi" w:eastAsiaTheme="minorHAnsi" w:hAnsiTheme="minorHAnsi" w:cstheme="minorHAnsi"/>
                <w:color w:val="00B050"/>
                <w:sz w:val="22"/>
                <w:szCs w:val="22"/>
                <w:lang w:eastAsia="en-US"/>
              </w:rPr>
              <w:t xml:space="preserve">     Certificering Kanjerschool. Inzet kanjermethode en </w:t>
            </w:r>
            <w:proofErr w:type="spellStart"/>
            <w:r w:rsidRPr="005A57B9">
              <w:rPr>
                <w:rFonts w:asciiTheme="minorHAnsi" w:eastAsiaTheme="minorHAnsi" w:hAnsiTheme="minorHAnsi" w:cstheme="minorHAnsi"/>
                <w:color w:val="00B050"/>
                <w:sz w:val="22"/>
                <w:szCs w:val="22"/>
                <w:lang w:eastAsia="en-US"/>
              </w:rPr>
              <w:t>schooljudo</w:t>
            </w:r>
            <w:proofErr w:type="spellEnd"/>
            <w:r w:rsidRPr="005A57B9">
              <w:rPr>
                <w:rFonts w:asciiTheme="minorHAnsi" w:hAnsiTheme="minorHAnsi" w:cstheme="minorHAnsi"/>
                <w:color w:val="00B050"/>
                <w:sz w:val="22"/>
                <w:szCs w:val="22"/>
              </w:rPr>
              <w:t xml:space="preserve"> m.b.t. respect naar elkaar, de ontwikkeling van de leerlingen. Inzet </w:t>
            </w:r>
          </w:p>
          <w:p w14:paraId="259483FA" w14:textId="77777777" w:rsidR="006D1833" w:rsidRPr="005A57B9" w:rsidRDefault="006D1833" w:rsidP="006D1833">
            <w:pPr>
              <w:spacing w:line="276" w:lineRule="auto"/>
              <w:rPr>
                <w:rFonts w:asciiTheme="minorHAnsi" w:eastAsiaTheme="minorHAnsi" w:hAnsiTheme="minorHAnsi" w:cstheme="minorHAnsi"/>
                <w:color w:val="00B050"/>
                <w:sz w:val="22"/>
                <w:szCs w:val="22"/>
                <w:lang w:eastAsia="en-US"/>
              </w:rPr>
            </w:pPr>
            <w:r w:rsidRPr="005A57B9">
              <w:rPr>
                <w:rFonts w:asciiTheme="minorHAnsi" w:hAnsiTheme="minorHAnsi" w:cstheme="minorHAnsi"/>
                <w:color w:val="00B050"/>
                <w:sz w:val="22"/>
                <w:szCs w:val="22"/>
              </w:rPr>
              <w:t xml:space="preserve">     schoolmaatschappelijk werk (Impuls).</w:t>
            </w:r>
          </w:p>
          <w:p w14:paraId="68CF95C7" w14:textId="4D97CDA9" w:rsidR="008305D4" w:rsidRPr="005A57B9" w:rsidRDefault="008305D4" w:rsidP="008305D4">
            <w:pPr>
              <w:spacing w:line="276" w:lineRule="auto"/>
              <w:rPr>
                <w:rFonts w:asciiTheme="minorHAnsi" w:eastAsiaTheme="minorHAnsi" w:hAnsiTheme="minorHAnsi" w:cstheme="minorHAnsi"/>
                <w:color w:val="00B050"/>
                <w:sz w:val="22"/>
                <w:szCs w:val="22"/>
                <w:lang w:eastAsia="en-US"/>
              </w:rPr>
            </w:pPr>
          </w:p>
        </w:tc>
      </w:tr>
      <w:tr w:rsidR="009F6F57" w:rsidRPr="00E31B2E" w14:paraId="2CFD95FE" w14:textId="77777777" w:rsidTr="008305D4">
        <w:tc>
          <w:tcPr>
            <w:tcW w:w="12895" w:type="dxa"/>
            <w:shd w:val="clear" w:color="auto" w:fill="auto"/>
          </w:tcPr>
          <w:p w14:paraId="1EBF53C6" w14:textId="5BB9D974" w:rsidR="009F6F57" w:rsidRPr="009F6F57" w:rsidRDefault="009F6F57" w:rsidP="006D1833">
            <w:pPr>
              <w:rPr>
                <w:rFonts w:asciiTheme="minorHAnsi" w:hAnsiTheme="minorHAnsi" w:cstheme="minorHAnsi"/>
                <w:color w:val="00B050"/>
                <w:sz w:val="22"/>
                <w:szCs w:val="22"/>
              </w:rPr>
            </w:pPr>
            <w:r w:rsidRPr="009F6F57">
              <w:rPr>
                <w:rFonts w:asciiTheme="minorHAnsi" w:hAnsiTheme="minorHAnsi" w:cstheme="minorHAnsi"/>
                <w:sz w:val="22"/>
                <w:szCs w:val="22"/>
              </w:rPr>
              <w:t xml:space="preserve">5. </w:t>
            </w:r>
            <w:r>
              <w:rPr>
                <w:rFonts w:asciiTheme="minorHAnsi" w:hAnsiTheme="minorHAnsi" w:cstheme="minorHAnsi"/>
                <w:sz w:val="22"/>
                <w:szCs w:val="22"/>
              </w:rPr>
              <w:t xml:space="preserve">(Wereld) </w:t>
            </w:r>
            <w:r w:rsidRPr="009F6F57">
              <w:rPr>
                <w:rFonts w:asciiTheme="minorHAnsi" w:hAnsiTheme="minorHAnsi" w:cstheme="minorHAnsi"/>
                <w:sz w:val="22"/>
                <w:szCs w:val="22"/>
              </w:rPr>
              <w:t>Burgerschap: aanzet tot definiëring en keuzes.</w:t>
            </w:r>
          </w:p>
        </w:tc>
      </w:tr>
      <w:tr w:rsidR="007B3642" w:rsidRPr="00E31B2E" w14:paraId="3C29A1D7" w14:textId="77777777" w:rsidTr="008305D4">
        <w:tc>
          <w:tcPr>
            <w:tcW w:w="12895" w:type="dxa"/>
            <w:shd w:val="clear" w:color="auto" w:fill="auto"/>
          </w:tcPr>
          <w:p w14:paraId="39563B31" w14:textId="7F85061E" w:rsidR="007B3642" w:rsidRPr="007B3642" w:rsidRDefault="009F6F57" w:rsidP="006D1833">
            <w:pPr>
              <w:rPr>
                <w:rFonts w:asciiTheme="minorHAnsi" w:hAnsiTheme="minorHAnsi" w:cstheme="minorHAnsi"/>
                <w:sz w:val="22"/>
                <w:szCs w:val="22"/>
              </w:rPr>
            </w:pPr>
            <w:r>
              <w:rPr>
                <w:rFonts w:asciiTheme="minorHAnsi" w:hAnsiTheme="minorHAnsi" w:cstheme="minorHAnsi"/>
                <w:sz w:val="22"/>
                <w:szCs w:val="22"/>
              </w:rPr>
              <w:t>6</w:t>
            </w:r>
            <w:r w:rsidR="007B3642" w:rsidRPr="007B3642">
              <w:rPr>
                <w:rFonts w:asciiTheme="minorHAnsi" w:hAnsiTheme="minorHAnsi" w:cstheme="minorHAnsi"/>
                <w:sz w:val="22"/>
                <w:szCs w:val="22"/>
              </w:rPr>
              <w:t>.  Implementatie nieuw schoolrapport en cyclus SEO gesprekken met  kinderen.</w:t>
            </w:r>
          </w:p>
        </w:tc>
      </w:tr>
      <w:tr w:rsidR="008305D4" w:rsidRPr="00E31B2E" w14:paraId="4001939C" w14:textId="77777777" w:rsidTr="008305D4">
        <w:tc>
          <w:tcPr>
            <w:tcW w:w="12895" w:type="dxa"/>
            <w:shd w:val="clear" w:color="auto" w:fill="auto"/>
          </w:tcPr>
          <w:p w14:paraId="087307DE" w14:textId="574DF9D1" w:rsidR="008305D4" w:rsidRPr="00E31B2E" w:rsidRDefault="009F6F57" w:rsidP="008305D4">
            <w:pPr>
              <w:rPr>
                <w:rFonts w:asciiTheme="minorHAnsi" w:hAnsiTheme="minorHAnsi" w:cstheme="minorHAnsi"/>
                <w:sz w:val="22"/>
                <w:szCs w:val="22"/>
              </w:rPr>
            </w:pPr>
            <w:r>
              <w:rPr>
                <w:rFonts w:asciiTheme="minorHAnsi" w:hAnsiTheme="minorHAnsi" w:cstheme="minorHAnsi"/>
                <w:sz w:val="22"/>
                <w:szCs w:val="22"/>
              </w:rPr>
              <w:t>7</w:t>
            </w:r>
            <w:r w:rsidR="008305D4" w:rsidRPr="00E31B2E">
              <w:rPr>
                <w:rFonts w:asciiTheme="minorHAnsi" w:hAnsiTheme="minorHAnsi" w:cstheme="minorHAnsi"/>
                <w:sz w:val="22"/>
                <w:szCs w:val="22"/>
              </w:rPr>
              <w:t xml:space="preserve">.  </w:t>
            </w:r>
            <w:r w:rsidR="008305D4" w:rsidRPr="00E31B2E">
              <w:rPr>
                <w:rFonts w:asciiTheme="minorHAnsi" w:eastAsiaTheme="minorHAnsi" w:hAnsiTheme="minorHAnsi" w:cstheme="minorHAnsi"/>
                <w:sz w:val="22"/>
                <w:szCs w:val="22"/>
                <w:lang w:eastAsia="en-US"/>
              </w:rPr>
              <w:t>Overgang groep 2 naar 3 verder implementeren</w:t>
            </w:r>
            <w:r w:rsidR="005A57B9">
              <w:rPr>
                <w:rFonts w:asciiTheme="minorHAnsi" w:eastAsiaTheme="minorHAnsi" w:hAnsiTheme="minorHAnsi" w:cstheme="minorHAnsi"/>
                <w:sz w:val="22"/>
                <w:szCs w:val="22"/>
                <w:lang w:eastAsia="en-US"/>
              </w:rPr>
              <w:t xml:space="preserve"> (Organisatie).</w:t>
            </w:r>
          </w:p>
        </w:tc>
      </w:tr>
      <w:tr w:rsidR="008305D4" w:rsidRPr="00E31B2E" w14:paraId="238B5101" w14:textId="77777777" w:rsidTr="008305D4">
        <w:tc>
          <w:tcPr>
            <w:tcW w:w="12895" w:type="dxa"/>
          </w:tcPr>
          <w:p w14:paraId="178897D9" w14:textId="6CE76DE6" w:rsidR="008305D4" w:rsidRPr="00E31B2E" w:rsidRDefault="009F6F57" w:rsidP="008305D4">
            <w:pPr>
              <w:rPr>
                <w:rFonts w:asciiTheme="minorHAnsi" w:eastAsia="Calibri" w:hAnsiTheme="minorHAnsi" w:cstheme="minorHAnsi"/>
                <w:color w:val="000000"/>
                <w:sz w:val="22"/>
                <w:szCs w:val="22"/>
                <w:lang w:eastAsia="nl-NL"/>
              </w:rPr>
            </w:pPr>
            <w:r>
              <w:rPr>
                <w:rFonts w:asciiTheme="minorHAnsi" w:eastAsiaTheme="minorHAnsi" w:hAnsiTheme="minorHAnsi" w:cstheme="minorHAnsi"/>
                <w:sz w:val="22"/>
                <w:szCs w:val="22"/>
                <w:lang w:eastAsia="en-US"/>
              </w:rPr>
              <w:t>8</w:t>
            </w:r>
            <w:r w:rsidR="008305D4" w:rsidRPr="00E31B2E">
              <w:rPr>
                <w:rFonts w:asciiTheme="minorHAnsi" w:eastAsiaTheme="minorHAnsi" w:hAnsiTheme="minorHAnsi" w:cstheme="minorHAnsi"/>
                <w:sz w:val="22"/>
                <w:szCs w:val="22"/>
                <w:lang w:eastAsia="en-US"/>
              </w:rPr>
              <w:t xml:space="preserve">.  </w:t>
            </w:r>
            <w:r w:rsidR="008305D4" w:rsidRPr="00E31B2E">
              <w:rPr>
                <w:rFonts w:asciiTheme="minorHAnsi" w:eastAsia="Calibri" w:hAnsiTheme="minorHAnsi" w:cstheme="minorHAnsi"/>
                <w:color w:val="000000"/>
                <w:sz w:val="22"/>
                <w:szCs w:val="22"/>
                <w:lang w:eastAsia="nl-NL"/>
              </w:rPr>
              <w:t xml:space="preserve">Doorgaande lijn van voorschools naar basisschool. 'Hoe worden pedagogisch handelen en educatie handelen op elkaar  </w:t>
            </w:r>
          </w:p>
          <w:p w14:paraId="6E3620F1" w14:textId="46B1D17D" w:rsidR="008305D4" w:rsidRPr="00E31B2E" w:rsidRDefault="008305D4" w:rsidP="008305D4">
            <w:pPr>
              <w:rPr>
                <w:rFonts w:asciiTheme="minorHAnsi" w:eastAsia="Calibri" w:hAnsiTheme="minorHAnsi" w:cstheme="minorHAnsi"/>
                <w:color w:val="000000"/>
                <w:sz w:val="22"/>
                <w:szCs w:val="22"/>
                <w:lang w:eastAsia="nl-NL"/>
              </w:rPr>
            </w:pPr>
            <w:r w:rsidRPr="00E31B2E">
              <w:rPr>
                <w:rFonts w:asciiTheme="minorHAnsi" w:eastAsia="Calibri" w:hAnsiTheme="minorHAnsi" w:cstheme="minorHAnsi"/>
                <w:color w:val="000000"/>
                <w:sz w:val="22"/>
                <w:szCs w:val="22"/>
                <w:lang w:eastAsia="nl-NL"/>
              </w:rPr>
              <w:t xml:space="preserve">     afgestemd'</w:t>
            </w:r>
            <w:r w:rsidR="005A57B9">
              <w:rPr>
                <w:rFonts w:asciiTheme="minorHAnsi" w:eastAsia="Calibri" w:hAnsiTheme="minorHAnsi" w:cstheme="minorHAnsi"/>
                <w:color w:val="000000"/>
                <w:sz w:val="22"/>
                <w:szCs w:val="22"/>
                <w:lang w:eastAsia="nl-NL"/>
              </w:rPr>
              <w:t xml:space="preserve"> (Organisatie).</w:t>
            </w:r>
          </w:p>
          <w:p w14:paraId="2D9AB7D6" w14:textId="77777777" w:rsidR="008305D4" w:rsidRPr="00E31B2E" w:rsidRDefault="008305D4" w:rsidP="008305D4">
            <w:pPr>
              <w:spacing w:line="276" w:lineRule="auto"/>
              <w:rPr>
                <w:rFonts w:asciiTheme="minorHAnsi" w:eastAsiaTheme="minorHAnsi" w:hAnsiTheme="minorHAnsi" w:cstheme="minorHAnsi"/>
                <w:sz w:val="22"/>
                <w:szCs w:val="22"/>
                <w:lang w:eastAsia="en-US"/>
              </w:rPr>
            </w:pPr>
          </w:p>
        </w:tc>
      </w:tr>
      <w:tr w:rsidR="008305D4" w:rsidRPr="00E31B2E" w14:paraId="42FF6A1D" w14:textId="77777777" w:rsidTr="008305D4">
        <w:tc>
          <w:tcPr>
            <w:tcW w:w="12895" w:type="dxa"/>
          </w:tcPr>
          <w:p w14:paraId="32AF590C" w14:textId="3479B418" w:rsidR="008305D4" w:rsidRPr="00E31B2E" w:rsidRDefault="009F6F57" w:rsidP="008305D4">
            <w:pPr>
              <w:rPr>
                <w:rFonts w:asciiTheme="minorHAnsi" w:eastAsia="Calibri" w:hAnsiTheme="minorHAnsi" w:cstheme="minorHAnsi"/>
                <w:color w:val="000000"/>
                <w:sz w:val="22"/>
                <w:szCs w:val="22"/>
                <w:lang w:eastAsia="nl-NL"/>
              </w:rPr>
            </w:pPr>
            <w:r>
              <w:rPr>
                <w:rFonts w:asciiTheme="minorHAnsi" w:eastAsiaTheme="minorHAnsi" w:hAnsiTheme="minorHAnsi" w:cstheme="minorHAnsi"/>
                <w:sz w:val="22"/>
                <w:szCs w:val="22"/>
                <w:lang w:eastAsia="en-US"/>
              </w:rPr>
              <w:t>9</w:t>
            </w:r>
            <w:r w:rsidR="008305D4" w:rsidRPr="00E31B2E">
              <w:rPr>
                <w:rFonts w:asciiTheme="minorHAnsi" w:eastAsiaTheme="minorHAnsi" w:hAnsiTheme="minorHAnsi" w:cstheme="minorHAnsi"/>
                <w:sz w:val="22"/>
                <w:szCs w:val="22"/>
                <w:lang w:eastAsia="en-US"/>
              </w:rPr>
              <w:t xml:space="preserve">.  </w:t>
            </w:r>
            <w:r w:rsidR="008305D4" w:rsidRPr="00E31B2E">
              <w:rPr>
                <w:rFonts w:asciiTheme="minorHAnsi" w:eastAsia="Calibri" w:hAnsiTheme="minorHAnsi" w:cstheme="minorHAnsi"/>
                <w:color w:val="000000"/>
                <w:sz w:val="22"/>
                <w:szCs w:val="22"/>
                <w:lang w:eastAsia="nl-NL"/>
              </w:rPr>
              <w:t>De oriëntatie nieuw leerlingvolgsysteem bij de kleuters (groepen 1 en 2)</w:t>
            </w:r>
            <w:r w:rsidR="005A57B9">
              <w:rPr>
                <w:rFonts w:asciiTheme="minorHAnsi" w:eastAsia="Calibri" w:hAnsiTheme="minorHAnsi" w:cstheme="minorHAnsi"/>
                <w:color w:val="000000"/>
                <w:sz w:val="22"/>
                <w:szCs w:val="22"/>
                <w:lang w:eastAsia="nl-NL"/>
              </w:rPr>
              <w:t xml:space="preserve"> (Organisatie).</w:t>
            </w:r>
          </w:p>
          <w:p w14:paraId="0BF7F85B" w14:textId="77777777" w:rsidR="008305D4" w:rsidRPr="00E31B2E" w:rsidRDefault="008305D4" w:rsidP="008305D4">
            <w:pPr>
              <w:rPr>
                <w:rFonts w:asciiTheme="minorHAnsi" w:eastAsiaTheme="minorHAnsi" w:hAnsiTheme="minorHAnsi" w:cstheme="minorHAnsi"/>
                <w:sz w:val="22"/>
                <w:szCs w:val="22"/>
                <w:lang w:eastAsia="en-US"/>
              </w:rPr>
            </w:pPr>
          </w:p>
        </w:tc>
      </w:tr>
      <w:bookmarkEnd w:id="1"/>
    </w:tbl>
    <w:p w14:paraId="57EA74FD" w14:textId="5896E041" w:rsidR="001358B7" w:rsidRPr="001358B7" w:rsidRDefault="001358B7" w:rsidP="001358B7"/>
    <w:p w14:paraId="2F260F5B" w14:textId="6227E58E" w:rsidR="001358B7" w:rsidRPr="001358B7" w:rsidRDefault="001358B7" w:rsidP="001358B7"/>
    <w:p w14:paraId="2F9E6E13" w14:textId="6BF1A18C" w:rsidR="001358B7" w:rsidRPr="001358B7" w:rsidRDefault="001358B7" w:rsidP="001358B7"/>
    <w:p w14:paraId="2FCF5F1D" w14:textId="41809AB3" w:rsidR="001358B7" w:rsidRPr="001358B7" w:rsidRDefault="001358B7" w:rsidP="001358B7"/>
    <w:p w14:paraId="7DBBA395" w14:textId="227F942D" w:rsidR="001358B7" w:rsidRPr="001358B7" w:rsidRDefault="001358B7" w:rsidP="001358B7"/>
    <w:p w14:paraId="13643E5E" w14:textId="07B96296" w:rsidR="001358B7" w:rsidRPr="001358B7" w:rsidRDefault="001358B7" w:rsidP="001358B7"/>
    <w:p w14:paraId="6E07BE13" w14:textId="3A13D7D6" w:rsidR="001358B7" w:rsidRDefault="001358B7" w:rsidP="001358B7"/>
    <w:p w14:paraId="264C0D2D" w14:textId="4EA2486B" w:rsidR="001358B7" w:rsidRDefault="001358B7" w:rsidP="001358B7"/>
    <w:p w14:paraId="42C11F3E" w14:textId="05D8565C" w:rsidR="001358B7" w:rsidRDefault="001358B7" w:rsidP="001358B7"/>
    <w:p w14:paraId="5775A9D0" w14:textId="580078B6" w:rsidR="001358B7" w:rsidRDefault="001358B7" w:rsidP="001358B7"/>
    <w:p w14:paraId="2523CA64" w14:textId="691823DC" w:rsidR="001358B7" w:rsidRDefault="001358B7" w:rsidP="001358B7"/>
    <w:p w14:paraId="7C2B0A1F" w14:textId="285B8D39" w:rsidR="00C75791" w:rsidRPr="00533CDF" w:rsidRDefault="00533CDF" w:rsidP="00533CDF">
      <w:pPr>
        <w:rPr>
          <w:bCs/>
          <w:color w:val="00B050"/>
        </w:rPr>
      </w:pPr>
      <w:r w:rsidRPr="00533CDF">
        <w:rPr>
          <w:b/>
          <w:color w:val="00B050"/>
        </w:rPr>
        <w:t>*</w:t>
      </w:r>
      <w:r w:rsidR="005A57B9">
        <w:rPr>
          <w:bCs/>
          <w:color w:val="00B050"/>
        </w:rPr>
        <w:t>Focus 2022-2023</w:t>
      </w:r>
    </w:p>
    <w:p w14:paraId="49C50B75" w14:textId="77777777" w:rsidR="00C75791" w:rsidRDefault="00C75791" w:rsidP="001358B7">
      <w:pPr>
        <w:rPr>
          <w:b/>
          <w:sz w:val="28"/>
          <w:szCs w:val="28"/>
          <w:u w:val="single"/>
        </w:rPr>
      </w:pPr>
    </w:p>
    <w:p w14:paraId="17C0E8CC" w14:textId="3F50E0EB" w:rsidR="0027640A" w:rsidRPr="00227559" w:rsidRDefault="001358B7" w:rsidP="001358B7">
      <w:pPr>
        <w:rPr>
          <w:b/>
          <w:sz w:val="28"/>
          <w:szCs w:val="28"/>
          <w:u w:val="single"/>
        </w:rPr>
      </w:pPr>
      <w:r>
        <w:rPr>
          <w:b/>
          <w:sz w:val="28"/>
          <w:szCs w:val="28"/>
          <w:u w:val="single"/>
        </w:rPr>
        <w:lastRenderedPageBreak/>
        <w:t>JAARPLAN 202</w:t>
      </w:r>
      <w:r w:rsidR="009E59E0">
        <w:rPr>
          <w:b/>
          <w:sz w:val="28"/>
          <w:szCs w:val="28"/>
          <w:u w:val="single"/>
        </w:rPr>
        <w:t>2</w:t>
      </w:r>
      <w:r>
        <w:rPr>
          <w:b/>
          <w:sz w:val="28"/>
          <w:szCs w:val="28"/>
          <w:u w:val="single"/>
        </w:rPr>
        <w:t>-202</w:t>
      </w:r>
      <w:r w:rsidR="00256A5B">
        <w:rPr>
          <w:b/>
          <w:sz w:val="28"/>
          <w:szCs w:val="28"/>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4793"/>
        <w:gridCol w:w="3260"/>
        <w:gridCol w:w="2694"/>
      </w:tblGrid>
      <w:tr w:rsidR="001358B7" w:rsidRPr="00FF58F5" w14:paraId="6B57BD82" w14:textId="77777777" w:rsidTr="00D563D2">
        <w:trPr>
          <w:trHeight w:val="1473"/>
        </w:trPr>
        <w:tc>
          <w:tcPr>
            <w:tcW w:w="2715" w:type="dxa"/>
            <w:shd w:val="clear" w:color="auto" w:fill="8DB3E2"/>
          </w:tcPr>
          <w:p w14:paraId="7F70BA01" w14:textId="77777777" w:rsidR="001358B7" w:rsidRPr="00FF58F5" w:rsidRDefault="001358B7" w:rsidP="00D563D2">
            <w:pPr>
              <w:jc w:val="center"/>
              <w:rPr>
                <w:rFonts w:eastAsia="Calibri"/>
                <w:b/>
              </w:rPr>
            </w:pPr>
            <w:r w:rsidRPr="00FF58F5">
              <w:rPr>
                <w:rFonts w:eastAsia="Calibri"/>
                <w:b/>
              </w:rPr>
              <w:t>Kader / ontwikkelpunt:</w:t>
            </w:r>
          </w:p>
        </w:tc>
        <w:tc>
          <w:tcPr>
            <w:tcW w:w="4793" w:type="dxa"/>
            <w:shd w:val="clear" w:color="auto" w:fill="8DB3E2"/>
          </w:tcPr>
          <w:p w14:paraId="229CB9B1" w14:textId="77777777" w:rsidR="001358B7" w:rsidRPr="00FF58F5" w:rsidRDefault="001358B7" w:rsidP="00D563D2">
            <w:pPr>
              <w:jc w:val="center"/>
              <w:rPr>
                <w:rFonts w:eastAsia="Calibri"/>
                <w:b/>
              </w:rPr>
            </w:pPr>
            <w:r w:rsidRPr="00FF58F5">
              <w:rPr>
                <w:rFonts w:eastAsia="Calibri"/>
                <w:b/>
              </w:rPr>
              <w:t>Beschrijving van het proces / product</w:t>
            </w:r>
          </w:p>
          <w:p w14:paraId="718C828E" w14:textId="45791917" w:rsidR="001358B7" w:rsidRPr="00FF58F5" w:rsidRDefault="001358B7" w:rsidP="00D563D2">
            <w:pPr>
              <w:jc w:val="center"/>
              <w:rPr>
                <w:rFonts w:eastAsia="Calibri"/>
                <w:b/>
              </w:rPr>
            </w:pPr>
            <w:r w:rsidRPr="00FF58F5">
              <w:rPr>
                <w:rFonts w:eastAsia="Calibri"/>
                <w:b/>
              </w:rPr>
              <w:t>202</w:t>
            </w:r>
            <w:r w:rsidR="00564987">
              <w:rPr>
                <w:rFonts w:eastAsia="Calibri"/>
                <w:b/>
              </w:rPr>
              <w:t>2</w:t>
            </w:r>
            <w:r w:rsidRPr="00FF58F5">
              <w:rPr>
                <w:rFonts w:eastAsia="Calibri"/>
                <w:b/>
              </w:rPr>
              <w:t>-202</w:t>
            </w:r>
            <w:r w:rsidR="00564987">
              <w:rPr>
                <w:rFonts w:eastAsia="Calibri"/>
                <w:b/>
              </w:rPr>
              <w:t>3</w:t>
            </w:r>
          </w:p>
        </w:tc>
        <w:tc>
          <w:tcPr>
            <w:tcW w:w="3260" w:type="dxa"/>
            <w:shd w:val="clear" w:color="auto" w:fill="8DB3E2"/>
          </w:tcPr>
          <w:p w14:paraId="367977D3" w14:textId="77777777" w:rsidR="001358B7" w:rsidRPr="00FF58F5" w:rsidRDefault="001358B7" w:rsidP="00D563D2">
            <w:pPr>
              <w:jc w:val="center"/>
              <w:rPr>
                <w:rFonts w:eastAsia="Calibri"/>
                <w:b/>
              </w:rPr>
            </w:pPr>
            <w:r w:rsidRPr="00FF58F5">
              <w:rPr>
                <w:rFonts w:eastAsia="Calibri"/>
                <w:b/>
              </w:rPr>
              <w:t>Eindconclusie / beoordeling</w:t>
            </w:r>
          </w:p>
          <w:p w14:paraId="6CF6A567" w14:textId="77777777" w:rsidR="001358B7" w:rsidRPr="00FF58F5" w:rsidRDefault="001358B7" w:rsidP="00D563D2">
            <w:pPr>
              <w:jc w:val="center"/>
              <w:rPr>
                <w:rFonts w:eastAsia="Calibri"/>
                <w:b/>
              </w:rPr>
            </w:pPr>
          </w:p>
        </w:tc>
        <w:tc>
          <w:tcPr>
            <w:tcW w:w="2694" w:type="dxa"/>
            <w:shd w:val="clear" w:color="auto" w:fill="8DB3E2"/>
          </w:tcPr>
          <w:p w14:paraId="4D3452C2" w14:textId="21C73F50" w:rsidR="001358B7" w:rsidRPr="00FF58F5" w:rsidRDefault="001358B7" w:rsidP="00D563D2">
            <w:pPr>
              <w:jc w:val="center"/>
              <w:rPr>
                <w:rFonts w:eastAsia="Calibri"/>
                <w:b/>
              </w:rPr>
            </w:pPr>
            <w:r w:rsidRPr="00FF58F5">
              <w:rPr>
                <w:rFonts w:eastAsia="Calibri"/>
                <w:b/>
              </w:rPr>
              <w:t>Jaarplan 202</w:t>
            </w:r>
            <w:r w:rsidR="00564987">
              <w:rPr>
                <w:rFonts w:eastAsia="Calibri"/>
                <w:b/>
              </w:rPr>
              <w:t>3</w:t>
            </w:r>
            <w:r w:rsidRPr="00FF58F5">
              <w:rPr>
                <w:rFonts w:eastAsia="Calibri"/>
                <w:b/>
              </w:rPr>
              <w:t>-202</w:t>
            </w:r>
            <w:r w:rsidR="00564987">
              <w:rPr>
                <w:rFonts w:eastAsia="Calibri"/>
                <w:b/>
              </w:rPr>
              <w:t>4</w:t>
            </w:r>
          </w:p>
        </w:tc>
      </w:tr>
      <w:tr w:rsidR="001358B7" w:rsidRPr="00FF58F5" w14:paraId="4FF979B6" w14:textId="77777777" w:rsidTr="007B3642">
        <w:tc>
          <w:tcPr>
            <w:tcW w:w="2715" w:type="dxa"/>
            <w:shd w:val="clear" w:color="auto" w:fill="auto"/>
          </w:tcPr>
          <w:p w14:paraId="42B9E664" w14:textId="47EA7B60" w:rsidR="001358B7" w:rsidRPr="00FF58F5" w:rsidRDefault="00564987" w:rsidP="00D563D2">
            <w:pPr>
              <w:spacing w:after="0" w:line="240" w:lineRule="auto"/>
            </w:pPr>
            <w:r>
              <w:t>Uitwerken missie, visie en kernwaarden voor de dagelijkse praktijk.</w:t>
            </w:r>
          </w:p>
          <w:p w14:paraId="70C85507" w14:textId="77777777" w:rsidR="001358B7" w:rsidRPr="00FF58F5" w:rsidRDefault="001358B7" w:rsidP="00D563D2">
            <w:pPr>
              <w:spacing w:after="0" w:line="240" w:lineRule="auto"/>
            </w:pPr>
          </w:p>
        </w:tc>
        <w:tc>
          <w:tcPr>
            <w:tcW w:w="4793" w:type="dxa"/>
            <w:shd w:val="clear" w:color="auto" w:fill="auto"/>
          </w:tcPr>
          <w:p w14:paraId="5072F16B" w14:textId="6C6BCF17" w:rsidR="001358B7" w:rsidRPr="00FF58F5" w:rsidRDefault="00564987" w:rsidP="00192387">
            <w:pPr>
              <w:spacing w:after="0"/>
              <w:rPr>
                <w:rFonts w:eastAsia="Calibri"/>
              </w:rPr>
            </w:pPr>
            <w:r>
              <w:rPr>
                <w:rFonts w:eastAsia="Calibri"/>
              </w:rPr>
              <w:t>Onze missie, visie en kernwaarden zijn gezamenlijk verwoord en tot stand gekomen. De uitwerking daarvan voor de dagelijkse praktijk “hoe doen wij de dingen die we doen” worden verder uitgewerkt, zodat ook in ons dagelijks handelen onze missie, visie en kernwaarden herkenbaar zijn en als kader zullen gelden bij alles wat we doen in de komende jaren.</w:t>
            </w:r>
          </w:p>
        </w:tc>
        <w:tc>
          <w:tcPr>
            <w:tcW w:w="3260" w:type="dxa"/>
            <w:shd w:val="clear" w:color="auto" w:fill="FFFFFF" w:themeFill="background1"/>
          </w:tcPr>
          <w:p w14:paraId="7B184A97" w14:textId="2483D8FD" w:rsidR="006E2FE6" w:rsidRDefault="004270DC" w:rsidP="00D563D2">
            <w:pPr>
              <w:spacing w:after="0"/>
              <w:rPr>
                <w:rFonts w:eastAsia="Calibri"/>
              </w:rPr>
            </w:pPr>
            <w:r>
              <w:rPr>
                <w:rFonts w:eastAsia="Calibri"/>
              </w:rPr>
              <w:t>.</w:t>
            </w:r>
          </w:p>
          <w:p w14:paraId="64A463B8" w14:textId="4973D0A6" w:rsidR="001358B7" w:rsidRPr="00FF58F5" w:rsidRDefault="004270DC" w:rsidP="00D563D2">
            <w:pPr>
              <w:spacing w:after="0"/>
              <w:rPr>
                <w:rFonts w:eastAsia="Calibri"/>
              </w:rPr>
            </w:pPr>
            <w:r>
              <w:rPr>
                <w:rFonts w:eastAsia="Calibri"/>
              </w:rPr>
              <w:t xml:space="preserve"> </w:t>
            </w:r>
          </w:p>
        </w:tc>
        <w:tc>
          <w:tcPr>
            <w:tcW w:w="2694" w:type="dxa"/>
            <w:shd w:val="clear" w:color="auto" w:fill="auto"/>
          </w:tcPr>
          <w:p w14:paraId="3C317244" w14:textId="71282AD0" w:rsidR="001358B7" w:rsidRPr="00FF58F5" w:rsidRDefault="001358B7" w:rsidP="00D563D2">
            <w:pPr>
              <w:spacing w:after="0"/>
            </w:pPr>
          </w:p>
        </w:tc>
      </w:tr>
      <w:tr w:rsidR="00564987" w:rsidRPr="00FF58F5" w14:paraId="4B72FDFC" w14:textId="77777777" w:rsidTr="007B3642">
        <w:tc>
          <w:tcPr>
            <w:tcW w:w="2715" w:type="dxa"/>
            <w:shd w:val="clear" w:color="auto" w:fill="auto"/>
          </w:tcPr>
          <w:p w14:paraId="1DB534E7" w14:textId="2C103062" w:rsidR="00564987" w:rsidRDefault="00564987" w:rsidP="00D563D2">
            <w:pPr>
              <w:spacing w:after="0" w:line="240" w:lineRule="auto"/>
            </w:pPr>
            <w:r w:rsidRPr="00564987">
              <w:rPr>
                <w:rFonts w:cstheme="minorHAnsi"/>
              </w:rPr>
              <w:t>Rekenonderwijs</w:t>
            </w:r>
            <w:r w:rsidRPr="00564987">
              <w:rPr>
                <w:rFonts w:cstheme="minorHAnsi"/>
              </w:rPr>
              <w:t xml:space="preserve"> </w:t>
            </w:r>
            <w:r w:rsidRPr="00564987">
              <w:rPr>
                <w:rFonts w:cstheme="minorHAnsi"/>
              </w:rPr>
              <w:t>(</w:t>
            </w:r>
            <w:proofErr w:type="spellStart"/>
            <w:r w:rsidRPr="00564987">
              <w:rPr>
                <w:rFonts w:cstheme="minorHAnsi"/>
              </w:rPr>
              <w:t>schoolbreed</w:t>
            </w:r>
            <w:proofErr w:type="spellEnd"/>
            <w:r w:rsidRPr="00564987">
              <w:rPr>
                <w:rFonts w:cstheme="minorHAnsi"/>
              </w:rPr>
              <w:t>) met een doorgaande leerlijn.</w:t>
            </w:r>
            <w:r w:rsidRPr="00564987">
              <w:rPr>
                <w:rFonts w:cstheme="minorHAnsi"/>
              </w:rPr>
              <w:t xml:space="preserve"> </w:t>
            </w:r>
          </w:p>
        </w:tc>
        <w:tc>
          <w:tcPr>
            <w:tcW w:w="4793" w:type="dxa"/>
            <w:shd w:val="clear" w:color="auto" w:fill="auto"/>
          </w:tcPr>
          <w:p w14:paraId="4BBB3B16" w14:textId="1A5E193A" w:rsidR="00564987" w:rsidRDefault="00564987" w:rsidP="00192387">
            <w:pPr>
              <w:spacing w:after="0"/>
              <w:rPr>
                <w:rFonts w:eastAsia="Calibri"/>
              </w:rPr>
            </w:pPr>
            <w:r>
              <w:rPr>
                <w:rFonts w:eastAsia="Calibri"/>
              </w:rPr>
              <w:t xml:space="preserve">Wij zullen middels een begeleid rekentraject komen tot een visie op rekenen; waarbij een aanpak behoort die </w:t>
            </w:r>
            <w:r w:rsidR="007B3642">
              <w:rPr>
                <w:rFonts w:eastAsia="Calibri"/>
              </w:rPr>
              <w:t>een doorgaande leerlijn behelst.</w:t>
            </w:r>
          </w:p>
        </w:tc>
        <w:tc>
          <w:tcPr>
            <w:tcW w:w="3260" w:type="dxa"/>
            <w:shd w:val="clear" w:color="auto" w:fill="FFFFFF" w:themeFill="background1"/>
          </w:tcPr>
          <w:p w14:paraId="68D6AB88" w14:textId="77777777" w:rsidR="00564987" w:rsidRDefault="00564987" w:rsidP="00D563D2">
            <w:pPr>
              <w:spacing w:after="0"/>
              <w:rPr>
                <w:rFonts w:eastAsia="Calibri"/>
              </w:rPr>
            </w:pPr>
          </w:p>
        </w:tc>
        <w:tc>
          <w:tcPr>
            <w:tcW w:w="2694" w:type="dxa"/>
            <w:shd w:val="clear" w:color="auto" w:fill="auto"/>
          </w:tcPr>
          <w:p w14:paraId="0E7F79DE" w14:textId="77777777" w:rsidR="00564987" w:rsidRPr="00FF58F5" w:rsidRDefault="00564987" w:rsidP="00D563D2">
            <w:pPr>
              <w:spacing w:after="0"/>
            </w:pPr>
          </w:p>
        </w:tc>
      </w:tr>
      <w:tr w:rsidR="007B3642" w:rsidRPr="00FF58F5" w14:paraId="1C74DD5D" w14:textId="77777777" w:rsidTr="007B3642">
        <w:tc>
          <w:tcPr>
            <w:tcW w:w="2715" w:type="dxa"/>
            <w:shd w:val="clear" w:color="auto" w:fill="auto"/>
          </w:tcPr>
          <w:p w14:paraId="48ABF7A8" w14:textId="3BDDA9CB" w:rsidR="007B3642" w:rsidRPr="00564987" w:rsidRDefault="007B3642" w:rsidP="00D563D2">
            <w:pPr>
              <w:spacing w:after="0" w:line="240" w:lineRule="auto"/>
              <w:rPr>
                <w:rFonts w:cstheme="minorHAnsi"/>
              </w:rPr>
            </w:pPr>
            <w:r>
              <w:rPr>
                <w:rFonts w:cstheme="minorHAnsi"/>
              </w:rPr>
              <w:t>Kwaliteitszorg.</w:t>
            </w:r>
          </w:p>
        </w:tc>
        <w:tc>
          <w:tcPr>
            <w:tcW w:w="4793" w:type="dxa"/>
            <w:shd w:val="clear" w:color="auto" w:fill="auto"/>
          </w:tcPr>
          <w:p w14:paraId="0848C206" w14:textId="06CC3215" w:rsidR="007B3642" w:rsidRDefault="007B3642" w:rsidP="00192387">
            <w:pPr>
              <w:spacing w:after="0"/>
              <w:rPr>
                <w:rFonts w:eastAsia="Calibri"/>
              </w:rPr>
            </w:pPr>
            <w:r>
              <w:rPr>
                <w:rFonts w:eastAsia="Calibri"/>
              </w:rPr>
              <w:t>Het team werkt middels de kwaliteitscyclus op een uniforme wijze. De basiskwaliteit die resulteert uit onze kwaliteitscyclus is geïmplementeerd bij alle leerkrachten en is herkenbaar in het dagelijks handelen van de leerkrachten.</w:t>
            </w:r>
          </w:p>
        </w:tc>
        <w:tc>
          <w:tcPr>
            <w:tcW w:w="3260" w:type="dxa"/>
            <w:shd w:val="clear" w:color="auto" w:fill="FFFFFF" w:themeFill="background1"/>
          </w:tcPr>
          <w:p w14:paraId="6A48196C" w14:textId="77777777" w:rsidR="007B3642" w:rsidRDefault="007B3642" w:rsidP="00D563D2">
            <w:pPr>
              <w:spacing w:after="0"/>
              <w:rPr>
                <w:rFonts w:eastAsia="Calibri"/>
              </w:rPr>
            </w:pPr>
          </w:p>
        </w:tc>
        <w:tc>
          <w:tcPr>
            <w:tcW w:w="2694" w:type="dxa"/>
            <w:shd w:val="clear" w:color="auto" w:fill="auto"/>
          </w:tcPr>
          <w:p w14:paraId="6B043BBE" w14:textId="77777777" w:rsidR="007B3642" w:rsidRPr="00FF58F5" w:rsidRDefault="007B3642" w:rsidP="00D563D2">
            <w:pPr>
              <w:spacing w:after="0"/>
            </w:pPr>
          </w:p>
        </w:tc>
      </w:tr>
      <w:tr w:rsidR="00B6114F" w:rsidRPr="00FF58F5" w14:paraId="723DDAD4" w14:textId="77777777" w:rsidTr="007B3642">
        <w:tc>
          <w:tcPr>
            <w:tcW w:w="2715" w:type="dxa"/>
            <w:shd w:val="clear" w:color="auto" w:fill="auto"/>
          </w:tcPr>
          <w:p w14:paraId="7D3C8A9C" w14:textId="31BEB4E5" w:rsidR="00B6114F" w:rsidRDefault="00B6114F" w:rsidP="00B6114F">
            <w:pPr>
              <w:spacing w:after="0" w:line="240" w:lineRule="auto"/>
              <w:rPr>
                <w:rFonts w:cstheme="minorHAnsi"/>
              </w:rPr>
            </w:pPr>
            <w:r>
              <w:rPr>
                <w:rFonts w:cstheme="minorHAnsi"/>
              </w:rPr>
              <w:t>SEO:</w:t>
            </w:r>
          </w:p>
          <w:p w14:paraId="59709481" w14:textId="5BD96124" w:rsidR="00B6114F" w:rsidRDefault="00B6114F" w:rsidP="00B6114F">
            <w:pPr>
              <w:spacing w:after="0" w:line="240" w:lineRule="auto"/>
              <w:rPr>
                <w:rFonts w:cstheme="minorHAnsi"/>
              </w:rPr>
            </w:pPr>
            <w:r w:rsidRPr="00FF58F5">
              <w:t>Op onze school hebben we een versterkte aandacht voor respect. Respect voor elkaar, voor het gebouw en voor de eigen ontwikkeling</w:t>
            </w:r>
            <w:r>
              <w:t>.</w:t>
            </w:r>
          </w:p>
        </w:tc>
        <w:tc>
          <w:tcPr>
            <w:tcW w:w="4793" w:type="dxa"/>
            <w:shd w:val="clear" w:color="auto" w:fill="auto"/>
          </w:tcPr>
          <w:p w14:paraId="4EFE10E6" w14:textId="77F3E5A2" w:rsidR="00B6114F" w:rsidRDefault="00B6114F" w:rsidP="00B6114F">
            <w:pPr>
              <w:spacing w:after="0"/>
              <w:rPr>
                <w:rFonts w:eastAsia="Calibri"/>
              </w:rPr>
            </w:pPr>
            <w:r>
              <w:rPr>
                <w:rFonts w:eastAsia="Calibri"/>
              </w:rPr>
              <w:t xml:space="preserve">Impuls 1 dag in de week op school aanwezig geweest om op sociaal emotioneel gebied richting leerlingen en gezinnen ondersteuning te bieden. Dit is mogelijk door de NPO gelden. Ook zijn er judo lessen aangeboden worden aan de groepen 5 </w:t>
            </w:r>
            <w:r>
              <w:rPr>
                <w:rFonts w:eastAsia="Calibri"/>
              </w:rPr>
              <w:lastRenderedPageBreak/>
              <w:t xml:space="preserve">t/m 8, zodat normen, waarden, pestgedrag </w:t>
            </w:r>
            <w:proofErr w:type="spellStart"/>
            <w:r>
              <w:rPr>
                <w:rFonts w:eastAsia="Calibri"/>
              </w:rPr>
              <w:t>etc</w:t>
            </w:r>
            <w:proofErr w:type="spellEnd"/>
            <w:r>
              <w:rPr>
                <w:rFonts w:eastAsia="Calibri"/>
              </w:rPr>
              <w:t xml:space="preserve"> opgepakt werden. </w:t>
            </w:r>
            <w:proofErr w:type="spellStart"/>
            <w:r>
              <w:rPr>
                <w:rFonts w:eastAsia="Calibri"/>
              </w:rPr>
              <w:t>Schoolbreed</w:t>
            </w:r>
            <w:proofErr w:type="spellEnd"/>
            <w:r>
              <w:rPr>
                <w:rFonts w:eastAsia="Calibri"/>
              </w:rPr>
              <w:t xml:space="preserve"> blijven wij de Kanjermethode hanteren m.b.t. SEO.</w:t>
            </w:r>
            <w:r w:rsidRPr="00FB05C1">
              <w:rPr>
                <w:rFonts w:eastAsia="Calibri"/>
              </w:rPr>
              <w:t xml:space="preserve"> </w:t>
            </w:r>
            <w:r w:rsidR="009F6F57">
              <w:rPr>
                <w:rFonts w:eastAsia="Calibri"/>
              </w:rPr>
              <w:t xml:space="preserve">Certificering als Kanjerschool is dit jaar een actiepunt. </w:t>
            </w:r>
            <w:r>
              <w:rPr>
                <w:rFonts w:eastAsia="Calibri"/>
              </w:rPr>
              <w:t xml:space="preserve">We merken dat de inzet van Impuls leerlingen en gezinnen die de gevolgen van de Coronaperiode ondervonden hebben (en nog steeds) baat hebben bij de inventies van Impuls (er is een separate rapportage beschikbaar). Ook </w:t>
            </w:r>
            <w:proofErr w:type="spellStart"/>
            <w:r>
              <w:rPr>
                <w:rFonts w:eastAsia="Calibri"/>
              </w:rPr>
              <w:t>schooljudo</w:t>
            </w:r>
            <w:proofErr w:type="spellEnd"/>
            <w:r>
              <w:rPr>
                <w:rFonts w:eastAsia="Calibri"/>
              </w:rPr>
              <w:t xml:space="preserve"> heeft bij de groepsdynamiek geholpen om het pestgedrag beter bespreekbaar te maken en te hanteren.</w:t>
            </w:r>
          </w:p>
        </w:tc>
        <w:tc>
          <w:tcPr>
            <w:tcW w:w="3260" w:type="dxa"/>
            <w:shd w:val="clear" w:color="auto" w:fill="FFFFFF" w:themeFill="background1"/>
          </w:tcPr>
          <w:p w14:paraId="03DB20F3" w14:textId="264B99C4" w:rsidR="00B6114F" w:rsidRDefault="00B6114F" w:rsidP="00B6114F">
            <w:pPr>
              <w:spacing w:after="0"/>
              <w:rPr>
                <w:rFonts w:eastAsia="Calibri"/>
              </w:rPr>
            </w:pPr>
          </w:p>
        </w:tc>
        <w:tc>
          <w:tcPr>
            <w:tcW w:w="2694" w:type="dxa"/>
            <w:shd w:val="clear" w:color="auto" w:fill="auto"/>
          </w:tcPr>
          <w:p w14:paraId="088BB225" w14:textId="77777777" w:rsidR="00B6114F" w:rsidRPr="00FF58F5" w:rsidRDefault="00B6114F" w:rsidP="00B6114F">
            <w:pPr>
              <w:spacing w:after="0"/>
            </w:pPr>
          </w:p>
        </w:tc>
      </w:tr>
      <w:tr w:rsidR="00B6114F" w:rsidRPr="00FF58F5" w14:paraId="0325DB5F" w14:textId="77777777" w:rsidTr="007B3642">
        <w:tc>
          <w:tcPr>
            <w:tcW w:w="2715" w:type="dxa"/>
            <w:shd w:val="clear" w:color="auto" w:fill="auto"/>
          </w:tcPr>
          <w:p w14:paraId="5580C7D6" w14:textId="113F28F1" w:rsidR="00B6114F" w:rsidRDefault="009F6F57" w:rsidP="00B6114F">
            <w:pPr>
              <w:spacing w:after="0" w:line="240" w:lineRule="auto"/>
              <w:rPr>
                <w:rFonts w:cstheme="minorHAnsi"/>
              </w:rPr>
            </w:pPr>
            <w:r>
              <w:rPr>
                <w:rFonts w:cstheme="minorHAnsi"/>
              </w:rPr>
              <w:t>Wereld Burgerschap.</w:t>
            </w:r>
          </w:p>
        </w:tc>
        <w:tc>
          <w:tcPr>
            <w:tcW w:w="4793" w:type="dxa"/>
            <w:shd w:val="clear" w:color="auto" w:fill="auto"/>
          </w:tcPr>
          <w:p w14:paraId="487F2D4A" w14:textId="6D342B88" w:rsidR="00B6114F" w:rsidRDefault="009F6F57" w:rsidP="00B6114F">
            <w:pPr>
              <w:spacing w:after="0"/>
              <w:rPr>
                <w:rFonts w:eastAsia="Calibri"/>
              </w:rPr>
            </w:pPr>
            <w:r>
              <w:rPr>
                <w:rFonts w:eastAsia="Calibri"/>
              </w:rPr>
              <w:t>Wij maken een start als school met de definiëring van Wereld Burgerschap. Wat betekent burgerschap voor ons als school en als team? Hierbij hoort ook cultuur. De implementering van ons cultuurplan is onderdeel van ons Wereld Burgerschap.</w:t>
            </w:r>
          </w:p>
        </w:tc>
        <w:tc>
          <w:tcPr>
            <w:tcW w:w="3260" w:type="dxa"/>
            <w:shd w:val="clear" w:color="auto" w:fill="FFFFFF" w:themeFill="background1"/>
          </w:tcPr>
          <w:p w14:paraId="51F953D6" w14:textId="77777777" w:rsidR="00B6114F" w:rsidRDefault="00B6114F" w:rsidP="00B6114F">
            <w:pPr>
              <w:spacing w:after="0"/>
              <w:rPr>
                <w:rFonts w:eastAsia="Calibri"/>
              </w:rPr>
            </w:pPr>
          </w:p>
        </w:tc>
        <w:tc>
          <w:tcPr>
            <w:tcW w:w="2694" w:type="dxa"/>
            <w:shd w:val="clear" w:color="auto" w:fill="auto"/>
          </w:tcPr>
          <w:p w14:paraId="65121E6B" w14:textId="77777777" w:rsidR="00B6114F" w:rsidRPr="00FF58F5" w:rsidRDefault="00B6114F" w:rsidP="00B6114F">
            <w:pPr>
              <w:spacing w:after="0"/>
            </w:pPr>
          </w:p>
        </w:tc>
      </w:tr>
      <w:tr w:rsidR="00B6114F" w:rsidRPr="00FF58F5" w14:paraId="1DECF63C" w14:textId="77777777" w:rsidTr="007B3642">
        <w:tc>
          <w:tcPr>
            <w:tcW w:w="2715" w:type="dxa"/>
            <w:shd w:val="clear" w:color="auto" w:fill="auto"/>
          </w:tcPr>
          <w:p w14:paraId="30BF213F" w14:textId="2AEC64E9" w:rsidR="00B6114F" w:rsidRPr="00FF58F5" w:rsidRDefault="00B6114F" w:rsidP="00B6114F">
            <w:pPr>
              <w:spacing w:after="0" w:line="240" w:lineRule="auto"/>
            </w:pPr>
            <w:r w:rsidRPr="007B3642">
              <w:rPr>
                <w:rFonts w:cstheme="minorHAnsi"/>
              </w:rPr>
              <w:t>Implementatie nieuw schoolrapport en cyclus SEO gesprekken met  kinderen.</w:t>
            </w:r>
          </w:p>
        </w:tc>
        <w:tc>
          <w:tcPr>
            <w:tcW w:w="4793" w:type="dxa"/>
            <w:shd w:val="clear" w:color="auto" w:fill="auto"/>
          </w:tcPr>
          <w:p w14:paraId="2F6B3778" w14:textId="263778E2" w:rsidR="00B6114F" w:rsidRPr="00FF58F5" w:rsidRDefault="00B6114F" w:rsidP="00B6114F">
            <w:pPr>
              <w:spacing w:after="0"/>
              <w:rPr>
                <w:rFonts w:eastAsia="Calibri"/>
              </w:rPr>
            </w:pPr>
            <w:r>
              <w:rPr>
                <w:rFonts w:eastAsia="Calibri"/>
              </w:rPr>
              <w:t xml:space="preserve">Het nieuwe schoolrapport dat afgelopen schooljaar afgerond is en waarbij het team intensief is betrokken, waarbij het is getoetst aan de missie en de visie van de school, wordt geïmplementeerd. Daarbij </w:t>
            </w:r>
            <w:r w:rsidRPr="00FF58F5">
              <w:rPr>
                <w:rFonts w:eastAsia="Calibri"/>
              </w:rPr>
              <w:t xml:space="preserve">betrekken </w:t>
            </w:r>
            <w:r>
              <w:rPr>
                <w:rFonts w:eastAsia="Calibri"/>
              </w:rPr>
              <w:t xml:space="preserve">we </w:t>
            </w:r>
            <w:r w:rsidRPr="00FF58F5">
              <w:rPr>
                <w:rFonts w:eastAsia="Calibri"/>
              </w:rPr>
              <w:t xml:space="preserve">de leerlingen bij de periodieke evaluatiemomenten (vanaf groep </w:t>
            </w:r>
            <w:r>
              <w:rPr>
                <w:rFonts w:eastAsia="Calibri"/>
              </w:rPr>
              <w:t>3</w:t>
            </w:r>
            <w:r w:rsidRPr="00FF58F5">
              <w:rPr>
                <w:rFonts w:eastAsia="Calibri"/>
              </w:rPr>
              <w:t xml:space="preserve">). Hierbij leveren de kinderen input voor hun eigen rapport, en wordt de </w:t>
            </w:r>
            <w:r>
              <w:rPr>
                <w:rFonts w:eastAsia="Calibri"/>
              </w:rPr>
              <w:t xml:space="preserve">(SEO) </w:t>
            </w:r>
            <w:r w:rsidRPr="00FF58F5">
              <w:rPr>
                <w:rFonts w:eastAsia="Calibri"/>
              </w:rPr>
              <w:t xml:space="preserve">ontwikkeling van de kinderen periodiek met hen doorgesproken. Leerlingen vanaf groep </w:t>
            </w:r>
            <w:r>
              <w:rPr>
                <w:rFonts w:eastAsia="Calibri"/>
              </w:rPr>
              <w:t>3</w:t>
            </w:r>
            <w:r w:rsidRPr="00FF58F5">
              <w:rPr>
                <w:rFonts w:eastAsia="Calibri"/>
              </w:rPr>
              <w:t xml:space="preserve"> zullen bij de oudergesprekken aanwezig zijn.</w:t>
            </w:r>
          </w:p>
        </w:tc>
        <w:tc>
          <w:tcPr>
            <w:tcW w:w="3260" w:type="dxa"/>
            <w:shd w:val="clear" w:color="auto" w:fill="FFFFFF" w:themeFill="background1"/>
          </w:tcPr>
          <w:p w14:paraId="3F3BB84E" w14:textId="2B36A1DA" w:rsidR="00B6114F" w:rsidRPr="00FF58F5" w:rsidRDefault="00B6114F" w:rsidP="00B6114F">
            <w:pPr>
              <w:spacing w:after="0"/>
            </w:pPr>
          </w:p>
        </w:tc>
        <w:tc>
          <w:tcPr>
            <w:tcW w:w="2694" w:type="dxa"/>
            <w:shd w:val="clear" w:color="auto" w:fill="auto"/>
          </w:tcPr>
          <w:p w14:paraId="711A6DA3" w14:textId="34F8AFBA" w:rsidR="00B6114F" w:rsidRPr="00FF58F5" w:rsidRDefault="00B6114F" w:rsidP="00B6114F">
            <w:pPr>
              <w:spacing w:after="0"/>
              <w:rPr>
                <w:rFonts w:eastAsia="Calibri"/>
              </w:rPr>
            </w:pPr>
          </w:p>
        </w:tc>
      </w:tr>
      <w:tr w:rsidR="00B6114F" w:rsidRPr="00FF58F5" w14:paraId="08DB7F46" w14:textId="77777777" w:rsidTr="00971F41">
        <w:tc>
          <w:tcPr>
            <w:tcW w:w="2715" w:type="dxa"/>
            <w:shd w:val="clear" w:color="auto" w:fill="auto"/>
          </w:tcPr>
          <w:p w14:paraId="7E76BE4A" w14:textId="417A164E" w:rsidR="00B6114F" w:rsidRPr="00FF58F5" w:rsidRDefault="00B6114F" w:rsidP="00B6114F">
            <w:pPr>
              <w:spacing w:after="0" w:line="240" w:lineRule="auto"/>
            </w:pPr>
            <w:r w:rsidRPr="00FF58F5">
              <w:lastRenderedPageBreak/>
              <w:t>Aanbod voor meer- en hoogbegaafde kinderen/verdere implementatie</w:t>
            </w:r>
            <w:r>
              <w:t>.</w:t>
            </w:r>
          </w:p>
        </w:tc>
        <w:tc>
          <w:tcPr>
            <w:tcW w:w="4793" w:type="dxa"/>
            <w:shd w:val="clear" w:color="auto" w:fill="auto"/>
          </w:tcPr>
          <w:p w14:paraId="2C6F10A6" w14:textId="718A11EB" w:rsidR="00B6114F" w:rsidRPr="00FF58F5" w:rsidRDefault="009F6F57" w:rsidP="00B6114F">
            <w:pPr>
              <w:spacing w:after="0"/>
            </w:pPr>
            <w:r>
              <w:t xml:space="preserve">Binnen alle werk/vakgroepen (rekenen, taal/spelling, WO en Burgerschap) </w:t>
            </w:r>
            <w:r w:rsidR="00B6114F" w:rsidRPr="00FF58F5">
              <w:t xml:space="preserve">werken </w:t>
            </w:r>
            <w:r w:rsidR="00971F41">
              <w:t xml:space="preserve">we </w:t>
            </w:r>
            <w:r w:rsidR="00B6114F" w:rsidRPr="00FF58F5">
              <w:t>uit hoe we meer- en hoogbegaafde leerlingen meer uitdaging kunnen bieden. Hierbij maken we de vertaalslag vanuit ons protocol Meer- en Hoogbegaafdheid naar het lesprogramma binnen onze nieuwe lesmethodes.</w:t>
            </w:r>
            <w:r w:rsidR="00971F41">
              <w:t xml:space="preserve"> We zoeken hierbij de samenwerking met het cluster </w:t>
            </w:r>
            <w:proofErr w:type="spellStart"/>
            <w:r w:rsidR="00971F41">
              <w:t>vwb</w:t>
            </w:r>
            <w:proofErr w:type="spellEnd"/>
            <w:r w:rsidR="00971F41">
              <w:t xml:space="preserve"> de specialisatie meer en hoogbegaafdheid.</w:t>
            </w:r>
          </w:p>
        </w:tc>
        <w:tc>
          <w:tcPr>
            <w:tcW w:w="3260" w:type="dxa"/>
            <w:shd w:val="clear" w:color="auto" w:fill="FFFFFF" w:themeFill="background1"/>
          </w:tcPr>
          <w:p w14:paraId="4EFE6543" w14:textId="58DE52D0" w:rsidR="00B6114F" w:rsidRPr="00FF58F5" w:rsidRDefault="00B6114F" w:rsidP="00B6114F">
            <w:pPr>
              <w:spacing w:after="0"/>
            </w:pPr>
          </w:p>
        </w:tc>
        <w:tc>
          <w:tcPr>
            <w:tcW w:w="2694" w:type="dxa"/>
            <w:shd w:val="clear" w:color="auto" w:fill="auto"/>
          </w:tcPr>
          <w:p w14:paraId="107F909D" w14:textId="641BEBDF" w:rsidR="00B6114F" w:rsidRPr="000A6F9F" w:rsidRDefault="00B6114F" w:rsidP="00B6114F">
            <w:pPr>
              <w:spacing w:after="0"/>
              <w:rPr>
                <w:rFonts w:eastAsia="Calibri"/>
                <w:iCs/>
              </w:rPr>
            </w:pPr>
          </w:p>
        </w:tc>
      </w:tr>
      <w:tr w:rsidR="00B6114F" w:rsidRPr="00FF58F5" w14:paraId="71183BB1" w14:textId="77777777" w:rsidTr="00971F41">
        <w:tc>
          <w:tcPr>
            <w:tcW w:w="2715" w:type="dxa"/>
            <w:shd w:val="clear" w:color="auto" w:fill="auto"/>
          </w:tcPr>
          <w:p w14:paraId="25B467DF" w14:textId="5A8D34D4" w:rsidR="00B6114F" w:rsidRPr="00FF58F5" w:rsidRDefault="00B6114F" w:rsidP="00B6114F">
            <w:pPr>
              <w:spacing w:after="0" w:line="240" w:lineRule="auto"/>
            </w:pPr>
            <w:r w:rsidRPr="00FF58F5">
              <w:t>Overgang groep 2 naar 3</w:t>
            </w:r>
            <w:r>
              <w:t>.</w:t>
            </w:r>
          </w:p>
        </w:tc>
        <w:tc>
          <w:tcPr>
            <w:tcW w:w="4793" w:type="dxa"/>
            <w:shd w:val="clear" w:color="auto" w:fill="auto"/>
          </w:tcPr>
          <w:p w14:paraId="1501A4B0" w14:textId="571D5F9A" w:rsidR="00B6114F" w:rsidRPr="00FF58F5" w:rsidRDefault="00B6114F" w:rsidP="00B6114F">
            <w:r w:rsidRPr="00FF58F5">
              <w:t>In dit schooljaar zal deze structuur verder vorm krijgen en het protocol geïmplementeerd worden.</w:t>
            </w:r>
            <w:r>
              <w:t xml:space="preserve"> In de middagen werken de groepen 2 en 3 samen. Dit vergt een heel andere voorbereiding en aanpak van de leerkrachten. Dit jaar heeft er een begeleidingstraject plaatsgevonden om deze samenwerking te verstevigen. Er is sprake van een heel andere invalshoek van de kleuterleerkrachten en de leerkrachten van groep 3. Er lukt heel veel maar de visie en aanpak is soms nog stroef. </w:t>
            </w:r>
            <w:r w:rsidR="00971F41">
              <w:t xml:space="preserve">De vloeiende overgang </w:t>
            </w:r>
            <w:r w:rsidR="00971F41">
              <w:rPr>
                <w:rFonts w:eastAsia="Calibri"/>
              </w:rPr>
              <w:t xml:space="preserve">naar groep 3 is gelukt. Echter de visie van de leerkrachten op de samenwerking is divers. Leerkrachten van groep 3 zijn bang in de knel te komen met hun leerstof. </w:t>
            </w:r>
            <w:r w:rsidR="00971F41">
              <w:rPr>
                <w:rFonts w:eastAsia="Calibri"/>
              </w:rPr>
              <w:t>Dit schooljaar ook</w:t>
            </w:r>
            <w:r w:rsidR="00971F41">
              <w:rPr>
                <w:rFonts w:eastAsia="Calibri"/>
              </w:rPr>
              <w:t xml:space="preserve"> aansluiten op groep 4</w:t>
            </w:r>
            <w:r w:rsidR="00971F41">
              <w:rPr>
                <w:rFonts w:eastAsia="Calibri"/>
              </w:rPr>
              <w:t>.</w:t>
            </w:r>
          </w:p>
        </w:tc>
        <w:tc>
          <w:tcPr>
            <w:tcW w:w="3260" w:type="dxa"/>
            <w:shd w:val="clear" w:color="auto" w:fill="FFFFFF" w:themeFill="background1"/>
          </w:tcPr>
          <w:p w14:paraId="59A5EF54" w14:textId="5F44758B" w:rsidR="00B6114F" w:rsidRPr="00FF58F5" w:rsidRDefault="00B6114F" w:rsidP="00B6114F">
            <w:pPr>
              <w:spacing w:after="0"/>
              <w:rPr>
                <w:rFonts w:eastAsia="Calibri"/>
              </w:rPr>
            </w:pPr>
          </w:p>
        </w:tc>
        <w:tc>
          <w:tcPr>
            <w:tcW w:w="2694" w:type="dxa"/>
            <w:shd w:val="clear" w:color="auto" w:fill="auto"/>
          </w:tcPr>
          <w:p w14:paraId="4DDB4CA5" w14:textId="1CE98C23" w:rsidR="00B6114F" w:rsidRPr="00FF58F5" w:rsidRDefault="00B6114F" w:rsidP="00B6114F">
            <w:pPr>
              <w:spacing w:after="0"/>
              <w:rPr>
                <w:rFonts w:eastAsia="Calibri"/>
              </w:rPr>
            </w:pPr>
          </w:p>
        </w:tc>
      </w:tr>
      <w:tr w:rsidR="00B6114F" w:rsidRPr="00FF58F5" w14:paraId="7C73DAE9" w14:textId="77777777" w:rsidTr="00971F41">
        <w:tc>
          <w:tcPr>
            <w:tcW w:w="2715" w:type="dxa"/>
            <w:shd w:val="clear" w:color="auto" w:fill="auto"/>
          </w:tcPr>
          <w:p w14:paraId="12AC8B66" w14:textId="59431F0E" w:rsidR="00B6114F" w:rsidRPr="00D04B0D" w:rsidRDefault="00B6114F" w:rsidP="00B6114F">
            <w:pPr>
              <w:spacing w:after="0" w:line="240" w:lineRule="auto"/>
              <w:rPr>
                <w:rFonts w:cstheme="minorHAnsi"/>
              </w:rPr>
            </w:pPr>
            <w:r w:rsidRPr="00D04B0D">
              <w:rPr>
                <w:rFonts w:eastAsia="Calibri" w:cstheme="minorHAnsi"/>
                <w:color w:val="000000"/>
              </w:rPr>
              <w:t>Doorgaande lijn van voorschools naar basisschool. </w:t>
            </w:r>
          </w:p>
        </w:tc>
        <w:tc>
          <w:tcPr>
            <w:tcW w:w="4793" w:type="dxa"/>
            <w:shd w:val="clear" w:color="auto" w:fill="auto"/>
          </w:tcPr>
          <w:p w14:paraId="7BB85FEF" w14:textId="449814E0" w:rsidR="00971F41" w:rsidRPr="00D04B0D" w:rsidRDefault="00B6114F" w:rsidP="00971F41">
            <w:pPr>
              <w:spacing w:after="0" w:line="240" w:lineRule="auto"/>
              <w:rPr>
                <w:rFonts w:eastAsia="Calibri" w:cstheme="minorHAnsi"/>
                <w:color w:val="000000"/>
                <w:lang w:eastAsia="nl-NL"/>
              </w:rPr>
            </w:pPr>
            <w:r w:rsidRPr="00D04B0D">
              <w:rPr>
                <w:rFonts w:eastAsia="Calibri" w:cstheme="minorHAnsi"/>
                <w:color w:val="000000"/>
                <w:lang w:eastAsia="nl-NL"/>
              </w:rPr>
              <w:t xml:space="preserve">Hoe worden pedagogisch handelen en educatie handelen op elkaar afgestemd. </w:t>
            </w:r>
            <w:r w:rsidR="00971F41">
              <w:rPr>
                <w:rFonts w:eastAsia="Calibri" w:cstheme="minorHAnsi"/>
                <w:color w:val="000000"/>
                <w:lang w:eastAsia="nl-NL"/>
              </w:rPr>
              <w:t>A</w:t>
            </w:r>
            <w:r w:rsidR="00971F41" w:rsidRPr="00D04B0D">
              <w:rPr>
                <w:rFonts w:eastAsia="Calibri" w:cstheme="minorHAnsi"/>
                <w:color w:val="000000"/>
                <w:lang w:eastAsia="nl-NL"/>
              </w:rPr>
              <w:t>ctiepunte</w:t>
            </w:r>
            <w:r w:rsidR="00971F41">
              <w:rPr>
                <w:rFonts w:eastAsia="Calibri" w:cstheme="minorHAnsi"/>
                <w:color w:val="000000"/>
                <w:lang w:eastAsia="nl-NL"/>
              </w:rPr>
              <w:t xml:space="preserve">n </w:t>
            </w:r>
            <w:r w:rsidR="00971F41" w:rsidRPr="00D04B0D">
              <w:rPr>
                <w:rFonts w:eastAsia="Calibri" w:cstheme="minorHAnsi"/>
                <w:color w:val="000000"/>
                <w:lang w:eastAsia="nl-NL"/>
              </w:rPr>
              <w:t>opgepakt in het koppeloverleg.</w:t>
            </w:r>
            <w:r w:rsidR="00971F41">
              <w:rPr>
                <w:rFonts w:eastAsia="Calibri" w:cstheme="minorHAnsi"/>
                <w:color w:val="000000"/>
                <w:lang w:eastAsia="nl-NL"/>
              </w:rPr>
              <w:t xml:space="preserve"> Format voor de wederzijdse afstemming en werkwijze is gereed.</w:t>
            </w:r>
            <w:r w:rsidR="00971F41">
              <w:rPr>
                <w:rFonts w:eastAsia="Calibri" w:cstheme="minorHAnsi"/>
                <w:color w:val="000000"/>
                <w:lang w:eastAsia="nl-NL"/>
              </w:rPr>
              <w:t xml:space="preserve"> </w:t>
            </w:r>
            <w:r w:rsidR="00971F41">
              <w:rPr>
                <w:rFonts w:eastAsia="Calibri" w:cstheme="minorHAnsi"/>
                <w:color w:val="000000"/>
                <w:lang w:eastAsia="nl-NL"/>
              </w:rPr>
              <w:lastRenderedPageBreak/>
              <w:t>Dit jaar wordt de samenwerking verder geformaliseerd.</w:t>
            </w:r>
          </w:p>
          <w:p w14:paraId="0016BF4C" w14:textId="6B455453" w:rsidR="00B6114F" w:rsidRPr="00D04B0D" w:rsidRDefault="00B6114F" w:rsidP="00B6114F">
            <w:pPr>
              <w:spacing w:after="0" w:line="240" w:lineRule="auto"/>
              <w:rPr>
                <w:rFonts w:eastAsia="Calibri" w:cstheme="minorHAnsi"/>
                <w:color w:val="000000"/>
                <w:lang w:eastAsia="nl-NL"/>
              </w:rPr>
            </w:pPr>
          </w:p>
          <w:p w14:paraId="006C910A" w14:textId="77777777" w:rsidR="00B6114F" w:rsidRPr="00D04B0D" w:rsidRDefault="00B6114F" w:rsidP="00B6114F">
            <w:pPr>
              <w:rPr>
                <w:rFonts w:cstheme="minorHAnsi"/>
              </w:rPr>
            </w:pPr>
          </w:p>
        </w:tc>
        <w:tc>
          <w:tcPr>
            <w:tcW w:w="3260" w:type="dxa"/>
            <w:shd w:val="clear" w:color="auto" w:fill="FFFFFF" w:themeFill="background1"/>
          </w:tcPr>
          <w:p w14:paraId="6004DCF6" w14:textId="19659F7B" w:rsidR="00B6114F" w:rsidRPr="00FF58F5" w:rsidRDefault="00B6114F" w:rsidP="00B6114F">
            <w:pPr>
              <w:spacing w:after="0"/>
              <w:rPr>
                <w:rFonts w:eastAsia="Calibri"/>
              </w:rPr>
            </w:pPr>
          </w:p>
        </w:tc>
        <w:tc>
          <w:tcPr>
            <w:tcW w:w="2694" w:type="dxa"/>
            <w:shd w:val="clear" w:color="auto" w:fill="auto"/>
          </w:tcPr>
          <w:p w14:paraId="359DA947" w14:textId="6AA3FDCF" w:rsidR="00B6114F" w:rsidRPr="00FF58F5" w:rsidRDefault="00B6114F" w:rsidP="00B6114F">
            <w:pPr>
              <w:spacing w:after="0"/>
              <w:rPr>
                <w:rFonts w:eastAsia="Calibri"/>
              </w:rPr>
            </w:pPr>
          </w:p>
        </w:tc>
      </w:tr>
      <w:tr w:rsidR="00B6114F" w:rsidRPr="00FF58F5" w14:paraId="7EBFBBF3" w14:textId="77777777" w:rsidTr="00971F41">
        <w:tc>
          <w:tcPr>
            <w:tcW w:w="2715" w:type="dxa"/>
            <w:shd w:val="clear" w:color="auto" w:fill="auto"/>
          </w:tcPr>
          <w:p w14:paraId="114BDEB2" w14:textId="24AEDCD3" w:rsidR="00B6114F" w:rsidRPr="00D04B0D" w:rsidRDefault="00B6114F" w:rsidP="00B6114F">
            <w:pPr>
              <w:spacing w:after="0" w:line="240" w:lineRule="auto"/>
              <w:rPr>
                <w:rFonts w:ascii="Calibri" w:eastAsia="Calibri" w:hAnsi="Calibri" w:cs="Calibri"/>
                <w:color w:val="000000"/>
                <w:lang w:eastAsia="nl-NL"/>
              </w:rPr>
            </w:pPr>
            <w:r w:rsidRPr="00D04B0D">
              <w:rPr>
                <w:rFonts w:ascii="Calibri" w:eastAsia="Calibri" w:hAnsi="Calibri" w:cs="Calibri"/>
                <w:color w:val="000000"/>
                <w:lang w:eastAsia="nl-NL"/>
              </w:rPr>
              <w:t>Oriëntatie op nieuw leerlingvolgsysteem kleuters.</w:t>
            </w:r>
          </w:p>
          <w:p w14:paraId="3D5CE190" w14:textId="77777777" w:rsidR="00B6114F" w:rsidRDefault="00B6114F" w:rsidP="00B6114F">
            <w:pPr>
              <w:spacing w:after="0" w:line="240" w:lineRule="auto"/>
            </w:pPr>
          </w:p>
        </w:tc>
        <w:tc>
          <w:tcPr>
            <w:tcW w:w="4793" w:type="dxa"/>
            <w:shd w:val="clear" w:color="auto" w:fill="auto"/>
          </w:tcPr>
          <w:p w14:paraId="2F462575" w14:textId="29AB342F" w:rsidR="00B6114F" w:rsidRDefault="00B6114F" w:rsidP="00B6114F">
            <w:r>
              <w:t xml:space="preserve">Cito zal in 2022 komen te vervallen. Daarom is een oriëntatie op een passend en goedgekeurd leerlingvolgsysteem dit jaar </w:t>
            </w:r>
            <w:r w:rsidR="00971F41">
              <w:t xml:space="preserve">weer </w:t>
            </w:r>
            <w:r>
              <w:t>een item.</w:t>
            </w:r>
          </w:p>
        </w:tc>
        <w:tc>
          <w:tcPr>
            <w:tcW w:w="3260" w:type="dxa"/>
            <w:shd w:val="clear" w:color="auto" w:fill="FFFFFF" w:themeFill="background1"/>
          </w:tcPr>
          <w:p w14:paraId="3117D2AB" w14:textId="27FDBA74" w:rsidR="00B6114F" w:rsidRPr="00FF58F5" w:rsidRDefault="00B6114F" w:rsidP="00B6114F">
            <w:pPr>
              <w:spacing w:after="0"/>
              <w:rPr>
                <w:rFonts w:eastAsia="Calibri"/>
              </w:rPr>
            </w:pPr>
          </w:p>
        </w:tc>
        <w:tc>
          <w:tcPr>
            <w:tcW w:w="2694" w:type="dxa"/>
            <w:shd w:val="clear" w:color="auto" w:fill="auto"/>
          </w:tcPr>
          <w:p w14:paraId="79F9C9CD" w14:textId="4BE6C3A4" w:rsidR="00B6114F" w:rsidRPr="00FF58F5" w:rsidRDefault="00B6114F" w:rsidP="00B6114F">
            <w:pPr>
              <w:spacing w:after="0"/>
              <w:rPr>
                <w:rFonts w:eastAsia="Calibri"/>
              </w:rPr>
            </w:pPr>
          </w:p>
        </w:tc>
      </w:tr>
    </w:tbl>
    <w:p w14:paraId="49B6E8C4" w14:textId="77777777" w:rsidR="001358B7" w:rsidRPr="00FF58F5" w:rsidRDefault="001358B7" w:rsidP="001358B7"/>
    <w:p w14:paraId="090C7D99" w14:textId="77777777" w:rsidR="001358B7" w:rsidRPr="00FF58F5" w:rsidRDefault="001358B7" w:rsidP="001358B7"/>
    <w:p w14:paraId="3F3B1A9E" w14:textId="77777777" w:rsidR="001358B7" w:rsidRDefault="001358B7" w:rsidP="001358B7"/>
    <w:p w14:paraId="7CEDC982" w14:textId="77777777" w:rsidR="001358B7" w:rsidRDefault="001358B7" w:rsidP="001358B7"/>
    <w:sectPr w:rsidR="001358B7" w:rsidSect="005D42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C18"/>
    <w:multiLevelType w:val="hybridMultilevel"/>
    <w:tmpl w:val="3DEE4C46"/>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E32DC9"/>
    <w:multiLevelType w:val="hybridMultilevel"/>
    <w:tmpl w:val="521A2F0E"/>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89376F"/>
    <w:multiLevelType w:val="hybridMultilevel"/>
    <w:tmpl w:val="93DCFAC8"/>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94317F"/>
    <w:multiLevelType w:val="hybridMultilevel"/>
    <w:tmpl w:val="03F88F4C"/>
    <w:lvl w:ilvl="0" w:tplc="10D29622">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5136A2"/>
    <w:multiLevelType w:val="hybridMultilevel"/>
    <w:tmpl w:val="4810FCBA"/>
    <w:lvl w:ilvl="0" w:tplc="A7BEB1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C20EB1"/>
    <w:multiLevelType w:val="hybridMultilevel"/>
    <w:tmpl w:val="9EE65C36"/>
    <w:lvl w:ilvl="0" w:tplc="CE284D3A">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69A4829"/>
    <w:multiLevelType w:val="hybridMultilevel"/>
    <w:tmpl w:val="4BD0F806"/>
    <w:lvl w:ilvl="0" w:tplc="6C28D232">
      <w:start w:val="19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735C3"/>
    <w:multiLevelType w:val="hybridMultilevel"/>
    <w:tmpl w:val="57802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3478E3"/>
    <w:multiLevelType w:val="hybridMultilevel"/>
    <w:tmpl w:val="E07A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62AC4"/>
    <w:multiLevelType w:val="hybridMultilevel"/>
    <w:tmpl w:val="E61C5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F493D61"/>
    <w:multiLevelType w:val="hybridMultilevel"/>
    <w:tmpl w:val="F9806AE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1DA2D6D"/>
    <w:multiLevelType w:val="hybridMultilevel"/>
    <w:tmpl w:val="A4FE2F98"/>
    <w:lvl w:ilvl="0" w:tplc="498E50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2A2816"/>
    <w:multiLevelType w:val="hybridMultilevel"/>
    <w:tmpl w:val="81E248EC"/>
    <w:lvl w:ilvl="0" w:tplc="4802E316">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CC3E80"/>
    <w:multiLevelType w:val="hybridMultilevel"/>
    <w:tmpl w:val="EA008902"/>
    <w:lvl w:ilvl="0" w:tplc="CE284D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B023EBB"/>
    <w:multiLevelType w:val="hybridMultilevel"/>
    <w:tmpl w:val="7884CCFE"/>
    <w:lvl w:ilvl="0" w:tplc="4F3E5B30">
      <w:numFmt w:val="bullet"/>
      <w:lvlText w:val=""/>
      <w:lvlJc w:val="left"/>
      <w:pPr>
        <w:ind w:left="1350" w:hanging="360"/>
      </w:pPr>
      <w:rPr>
        <w:rFonts w:ascii="Symbol" w:eastAsiaTheme="minorHAnsi" w:hAnsi="Symbol" w:cstheme="minorBidi"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num w:numId="1" w16cid:durableId="1122186142">
    <w:abstractNumId w:val="11"/>
  </w:num>
  <w:num w:numId="2" w16cid:durableId="662584816">
    <w:abstractNumId w:val="0"/>
  </w:num>
  <w:num w:numId="3" w16cid:durableId="1667399332">
    <w:abstractNumId w:val="13"/>
  </w:num>
  <w:num w:numId="4" w16cid:durableId="893350778">
    <w:abstractNumId w:val="1"/>
  </w:num>
  <w:num w:numId="5" w16cid:durableId="920453175">
    <w:abstractNumId w:val="10"/>
  </w:num>
  <w:num w:numId="6" w16cid:durableId="432558331">
    <w:abstractNumId w:val="5"/>
  </w:num>
  <w:num w:numId="7" w16cid:durableId="1277638078">
    <w:abstractNumId w:val="9"/>
  </w:num>
  <w:num w:numId="8" w16cid:durableId="1029138206">
    <w:abstractNumId w:val="2"/>
  </w:num>
  <w:num w:numId="9" w16cid:durableId="1454010928">
    <w:abstractNumId w:val="14"/>
  </w:num>
  <w:num w:numId="10" w16cid:durableId="1395541992">
    <w:abstractNumId w:val="8"/>
  </w:num>
  <w:num w:numId="11" w16cid:durableId="1619675293">
    <w:abstractNumId w:val="6"/>
  </w:num>
  <w:num w:numId="12" w16cid:durableId="306128253">
    <w:abstractNumId w:val="7"/>
  </w:num>
  <w:num w:numId="13" w16cid:durableId="375662595">
    <w:abstractNumId w:val="4"/>
  </w:num>
  <w:num w:numId="14" w16cid:durableId="1392267355">
    <w:abstractNumId w:val="3"/>
  </w:num>
  <w:num w:numId="15" w16cid:durableId="1863742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1B"/>
    <w:rsid w:val="00004E02"/>
    <w:rsid w:val="00011E24"/>
    <w:rsid w:val="00014A55"/>
    <w:rsid w:val="000A6F9F"/>
    <w:rsid w:val="000F6782"/>
    <w:rsid w:val="00105B77"/>
    <w:rsid w:val="00112880"/>
    <w:rsid w:val="00124CE5"/>
    <w:rsid w:val="001358B7"/>
    <w:rsid w:val="00144162"/>
    <w:rsid w:val="001500FF"/>
    <w:rsid w:val="00192387"/>
    <w:rsid w:val="001C2DFA"/>
    <w:rsid w:val="001E17BB"/>
    <w:rsid w:val="002220C8"/>
    <w:rsid w:val="00227559"/>
    <w:rsid w:val="00230569"/>
    <w:rsid w:val="00256A5B"/>
    <w:rsid w:val="00260B66"/>
    <w:rsid w:val="00271BF5"/>
    <w:rsid w:val="0027640A"/>
    <w:rsid w:val="00276A53"/>
    <w:rsid w:val="002A2634"/>
    <w:rsid w:val="002B23CB"/>
    <w:rsid w:val="002C1AEA"/>
    <w:rsid w:val="002E3477"/>
    <w:rsid w:val="002F58AC"/>
    <w:rsid w:val="0031518E"/>
    <w:rsid w:val="00321C68"/>
    <w:rsid w:val="00341F10"/>
    <w:rsid w:val="0034561A"/>
    <w:rsid w:val="00357F81"/>
    <w:rsid w:val="00372D05"/>
    <w:rsid w:val="00373946"/>
    <w:rsid w:val="003E39AA"/>
    <w:rsid w:val="003F4F89"/>
    <w:rsid w:val="00404513"/>
    <w:rsid w:val="00420AE0"/>
    <w:rsid w:val="004270DC"/>
    <w:rsid w:val="00427159"/>
    <w:rsid w:val="00446A0F"/>
    <w:rsid w:val="00450DB7"/>
    <w:rsid w:val="00461B62"/>
    <w:rsid w:val="00473292"/>
    <w:rsid w:val="004739FE"/>
    <w:rsid w:val="0049187F"/>
    <w:rsid w:val="004B2F3B"/>
    <w:rsid w:val="004E52C6"/>
    <w:rsid w:val="005337E3"/>
    <w:rsid w:val="00533CDF"/>
    <w:rsid w:val="00564987"/>
    <w:rsid w:val="005652BD"/>
    <w:rsid w:val="005675FC"/>
    <w:rsid w:val="00575010"/>
    <w:rsid w:val="00576CF4"/>
    <w:rsid w:val="00586DA0"/>
    <w:rsid w:val="00597EAE"/>
    <w:rsid w:val="005A57B9"/>
    <w:rsid w:val="005D421B"/>
    <w:rsid w:val="006030B8"/>
    <w:rsid w:val="0061783E"/>
    <w:rsid w:val="00636938"/>
    <w:rsid w:val="006418D0"/>
    <w:rsid w:val="00643809"/>
    <w:rsid w:val="00653CE3"/>
    <w:rsid w:val="00665AE1"/>
    <w:rsid w:val="006B5E2C"/>
    <w:rsid w:val="006C33F9"/>
    <w:rsid w:val="006C4301"/>
    <w:rsid w:val="006D1556"/>
    <w:rsid w:val="006D1833"/>
    <w:rsid w:val="006E2FE6"/>
    <w:rsid w:val="006F3B92"/>
    <w:rsid w:val="006F3C4F"/>
    <w:rsid w:val="006F7471"/>
    <w:rsid w:val="00700296"/>
    <w:rsid w:val="00704649"/>
    <w:rsid w:val="00726C6E"/>
    <w:rsid w:val="007315F6"/>
    <w:rsid w:val="00740F72"/>
    <w:rsid w:val="00787D4B"/>
    <w:rsid w:val="007B3642"/>
    <w:rsid w:val="007B5FB0"/>
    <w:rsid w:val="007C4649"/>
    <w:rsid w:val="007C5E8D"/>
    <w:rsid w:val="007D1BD2"/>
    <w:rsid w:val="00817DE9"/>
    <w:rsid w:val="008305D4"/>
    <w:rsid w:val="00831F1A"/>
    <w:rsid w:val="00841730"/>
    <w:rsid w:val="00853624"/>
    <w:rsid w:val="00855C55"/>
    <w:rsid w:val="00855D35"/>
    <w:rsid w:val="008578A0"/>
    <w:rsid w:val="008602FB"/>
    <w:rsid w:val="00861739"/>
    <w:rsid w:val="00872915"/>
    <w:rsid w:val="008A2A4C"/>
    <w:rsid w:val="008A7A58"/>
    <w:rsid w:val="008E5B22"/>
    <w:rsid w:val="00906A31"/>
    <w:rsid w:val="00920A48"/>
    <w:rsid w:val="009423A0"/>
    <w:rsid w:val="00945A2B"/>
    <w:rsid w:val="00961BE9"/>
    <w:rsid w:val="00971F41"/>
    <w:rsid w:val="00980A99"/>
    <w:rsid w:val="00997CA1"/>
    <w:rsid w:val="009C1576"/>
    <w:rsid w:val="009E3859"/>
    <w:rsid w:val="009E59E0"/>
    <w:rsid w:val="009F5A0A"/>
    <w:rsid w:val="009F6F57"/>
    <w:rsid w:val="00A06CB9"/>
    <w:rsid w:val="00A478B5"/>
    <w:rsid w:val="00AB67D8"/>
    <w:rsid w:val="00AC2696"/>
    <w:rsid w:val="00B04F94"/>
    <w:rsid w:val="00B11493"/>
    <w:rsid w:val="00B31BEA"/>
    <w:rsid w:val="00B401CF"/>
    <w:rsid w:val="00B559D3"/>
    <w:rsid w:val="00B6114F"/>
    <w:rsid w:val="00B6320F"/>
    <w:rsid w:val="00B80456"/>
    <w:rsid w:val="00BB554E"/>
    <w:rsid w:val="00BC08EB"/>
    <w:rsid w:val="00BC7B39"/>
    <w:rsid w:val="00BE6C06"/>
    <w:rsid w:val="00BF7496"/>
    <w:rsid w:val="00C135A0"/>
    <w:rsid w:val="00C34F88"/>
    <w:rsid w:val="00C5345E"/>
    <w:rsid w:val="00C57277"/>
    <w:rsid w:val="00C75791"/>
    <w:rsid w:val="00C84B73"/>
    <w:rsid w:val="00CE2624"/>
    <w:rsid w:val="00D03D83"/>
    <w:rsid w:val="00D04B0D"/>
    <w:rsid w:val="00D07370"/>
    <w:rsid w:val="00D337BC"/>
    <w:rsid w:val="00D42C0D"/>
    <w:rsid w:val="00D4671C"/>
    <w:rsid w:val="00D869C2"/>
    <w:rsid w:val="00D96CC5"/>
    <w:rsid w:val="00DB6BCE"/>
    <w:rsid w:val="00E31B2E"/>
    <w:rsid w:val="00E3693B"/>
    <w:rsid w:val="00E468F5"/>
    <w:rsid w:val="00E47191"/>
    <w:rsid w:val="00E571EE"/>
    <w:rsid w:val="00EB55B5"/>
    <w:rsid w:val="00EC6FDF"/>
    <w:rsid w:val="00ED280B"/>
    <w:rsid w:val="00EE1B05"/>
    <w:rsid w:val="00F17651"/>
    <w:rsid w:val="00F9007A"/>
    <w:rsid w:val="00FA5EE1"/>
    <w:rsid w:val="00FA6D95"/>
    <w:rsid w:val="00FB05C1"/>
    <w:rsid w:val="00FD5E33"/>
    <w:rsid w:val="00FE0F5E"/>
    <w:rsid w:val="00FF58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B8B2C"/>
  <w15:docId w15:val="{942D5665-B9F5-44EE-9E4A-B05623CE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7BB"/>
    <w:pPr>
      <w:ind w:left="720"/>
      <w:contextualSpacing/>
    </w:pPr>
  </w:style>
  <w:style w:type="table" w:styleId="Tabelraster">
    <w:name w:val="Table Grid"/>
    <w:basedOn w:val="Standaardtabel"/>
    <w:uiPriority w:val="59"/>
    <w:rsid w:val="009F5A0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345E"/>
    <w:rPr>
      <w:sz w:val="16"/>
      <w:szCs w:val="16"/>
    </w:rPr>
  </w:style>
  <w:style w:type="paragraph" w:styleId="Tekstopmerking">
    <w:name w:val="annotation text"/>
    <w:basedOn w:val="Standaard"/>
    <w:link w:val="TekstopmerkingChar"/>
    <w:uiPriority w:val="99"/>
    <w:semiHidden/>
    <w:unhideWhenUsed/>
    <w:rsid w:val="00C534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45E"/>
    <w:rPr>
      <w:sz w:val="20"/>
      <w:szCs w:val="20"/>
    </w:rPr>
  </w:style>
  <w:style w:type="paragraph" w:styleId="Onderwerpvanopmerking">
    <w:name w:val="annotation subject"/>
    <w:basedOn w:val="Tekstopmerking"/>
    <w:next w:val="Tekstopmerking"/>
    <w:link w:val="OnderwerpvanopmerkingChar"/>
    <w:uiPriority w:val="99"/>
    <w:semiHidden/>
    <w:unhideWhenUsed/>
    <w:rsid w:val="00C5345E"/>
    <w:rPr>
      <w:b/>
      <w:bCs/>
    </w:rPr>
  </w:style>
  <w:style w:type="character" w:customStyle="1" w:styleId="OnderwerpvanopmerkingChar">
    <w:name w:val="Onderwerp van opmerking Char"/>
    <w:basedOn w:val="TekstopmerkingChar"/>
    <w:link w:val="Onderwerpvanopmerking"/>
    <w:uiPriority w:val="99"/>
    <w:semiHidden/>
    <w:rsid w:val="00C5345E"/>
    <w:rPr>
      <w:b/>
      <w:bCs/>
      <w:sz w:val="20"/>
      <w:szCs w:val="20"/>
    </w:rPr>
  </w:style>
  <w:style w:type="paragraph" w:styleId="Ballontekst">
    <w:name w:val="Balloon Text"/>
    <w:basedOn w:val="Standaard"/>
    <w:link w:val="BallontekstChar"/>
    <w:uiPriority w:val="99"/>
    <w:semiHidden/>
    <w:unhideWhenUsed/>
    <w:rsid w:val="00C534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56">
      <w:bodyDiv w:val="1"/>
      <w:marLeft w:val="0"/>
      <w:marRight w:val="0"/>
      <w:marTop w:val="0"/>
      <w:marBottom w:val="0"/>
      <w:divBdr>
        <w:top w:val="none" w:sz="0" w:space="0" w:color="auto"/>
        <w:left w:val="none" w:sz="0" w:space="0" w:color="auto"/>
        <w:bottom w:val="none" w:sz="0" w:space="0" w:color="auto"/>
        <w:right w:val="none" w:sz="0" w:space="0" w:color="auto"/>
      </w:divBdr>
    </w:div>
    <w:div w:id="887300253">
      <w:bodyDiv w:val="1"/>
      <w:marLeft w:val="0"/>
      <w:marRight w:val="0"/>
      <w:marTop w:val="0"/>
      <w:marBottom w:val="0"/>
      <w:divBdr>
        <w:top w:val="none" w:sz="0" w:space="0" w:color="auto"/>
        <w:left w:val="none" w:sz="0" w:space="0" w:color="auto"/>
        <w:bottom w:val="none" w:sz="0" w:space="0" w:color="auto"/>
        <w:right w:val="none" w:sz="0" w:space="0" w:color="auto"/>
      </w:divBdr>
    </w:div>
    <w:div w:id="1048338326">
      <w:bodyDiv w:val="1"/>
      <w:marLeft w:val="0"/>
      <w:marRight w:val="0"/>
      <w:marTop w:val="0"/>
      <w:marBottom w:val="0"/>
      <w:divBdr>
        <w:top w:val="none" w:sz="0" w:space="0" w:color="auto"/>
        <w:left w:val="none" w:sz="0" w:space="0" w:color="auto"/>
        <w:bottom w:val="none" w:sz="0" w:space="0" w:color="auto"/>
        <w:right w:val="none" w:sz="0" w:space="0" w:color="auto"/>
      </w:divBdr>
    </w:div>
    <w:div w:id="21357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8C6E769C5F1141AF2A6540875BB708" ma:contentTypeVersion="6" ma:contentTypeDescription="Een nieuw document maken." ma:contentTypeScope="" ma:versionID="02ce91601e42e9f053c4202333f74c4c">
  <xsd:schema xmlns:xsd="http://www.w3.org/2001/XMLSchema" xmlns:xs="http://www.w3.org/2001/XMLSchema" xmlns:p="http://schemas.microsoft.com/office/2006/metadata/properties" xmlns:ns2="4d364dc9-9934-44b9-a725-ce0b0cd14777" xmlns:ns3="48c128f7-3027-468e-be1b-6cedecff1cfe" targetNamespace="http://schemas.microsoft.com/office/2006/metadata/properties" ma:root="true" ma:fieldsID="0c323917d5428410be169c5a71d9df5d" ns2:_="" ns3:_="">
    <xsd:import namespace="4d364dc9-9934-44b9-a725-ce0b0cd14777"/>
    <xsd:import namespace="48c128f7-3027-468e-be1b-6cedecff1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64dc9-9934-44b9-a725-ce0b0cd14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128f7-3027-468e-be1b-6cedecff1cf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565B3-6049-4833-A47B-F18FA6E061C7}">
  <ds:schemaRefs>
    <ds:schemaRef ds:uri="http://schemas.openxmlformats.org/officeDocument/2006/bibliography"/>
  </ds:schemaRefs>
</ds:datastoreItem>
</file>

<file path=customXml/itemProps2.xml><?xml version="1.0" encoding="utf-8"?>
<ds:datastoreItem xmlns:ds="http://schemas.openxmlformats.org/officeDocument/2006/customXml" ds:itemID="{257D068E-DFE6-45A4-A61A-2A07CF644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7CE519-FA4C-4404-BBC5-D5D055625B38}">
  <ds:schemaRefs>
    <ds:schemaRef ds:uri="http://schemas.microsoft.com/sharepoint/v3/contenttype/forms"/>
  </ds:schemaRefs>
</ds:datastoreItem>
</file>

<file path=customXml/itemProps4.xml><?xml version="1.0" encoding="utf-8"?>
<ds:datastoreItem xmlns:ds="http://schemas.openxmlformats.org/officeDocument/2006/customXml" ds:itemID="{90AB63E4-CAF9-442E-AA88-C67F1F159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64dc9-9934-44b9-a725-ce0b0cd14777"/>
    <ds:schemaRef ds:uri="48c128f7-3027-468e-be1b-6cedecff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2808</Words>
  <Characters>15447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de Groot</dc:creator>
  <cp:lastModifiedBy>Christel Withaar</cp:lastModifiedBy>
  <cp:revision>3</cp:revision>
  <dcterms:created xsi:type="dcterms:W3CDTF">2023-01-01T16:43:00Z</dcterms:created>
  <dcterms:modified xsi:type="dcterms:W3CDTF">2023-01-01T17:02:00Z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0x010100EB8C6E769C5F1141AF2A6540875BB708</vt:lpwstr>
  </property>
</Properties>
</file>